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21CC4">
        <w:tc>
          <w:tcPr>
            <w:tcW w:w="509" w:type="dxa"/>
          </w:tcPr>
          <w:p w:rsidR="00721CC4" w:rsidRDefault="0077162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21CC4" w:rsidRDefault="0077162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35.240.01 </w:t>
            </w:r>
            <w:r>
              <w:rPr>
                <w:rFonts w:ascii="黑体" w:eastAsia="黑体" w:hAnsi="黑体"/>
                <w:sz w:val="21"/>
                <w:szCs w:val="21"/>
              </w:rPr>
              <w:fldChar w:fldCharType="end"/>
            </w:r>
            <w:bookmarkEnd w:id="0"/>
          </w:p>
        </w:tc>
      </w:tr>
      <w:tr w:rsidR="00721CC4">
        <w:tc>
          <w:tcPr>
            <w:tcW w:w="509" w:type="dxa"/>
          </w:tcPr>
          <w:p w:rsidR="00721CC4" w:rsidRDefault="0077162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21CC4" w:rsidRDefault="0077162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L67</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21CC4">
        <w:tc>
          <w:tcPr>
            <w:tcW w:w="6407" w:type="dxa"/>
          </w:tcPr>
          <w:p w:rsidR="00721CC4" w:rsidRDefault="00771621">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721CC4" w:rsidRDefault="00771621">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21CC4" w:rsidRDefault="00771621">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721CC4" w:rsidRDefault="00771621">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21CC4" w:rsidRDefault="0077162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21CC4" w:rsidRDefault="00721CC4">
      <w:pPr>
        <w:pStyle w:val="afffff0"/>
        <w:framePr w:w="9639" w:h="6976" w:hRule="exact" w:hSpace="0" w:vSpace="0" w:wrap="around" w:hAnchor="page" w:y="6408"/>
        <w:jc w:val="center"/>
        <w:rPr>
          <w:rFonts w:ascii="黑体" w:eastAsia="黑体" w:hAnsi="黑体"/>
          <w:b w:val="0"/>
          <w:bCs w:val="0"/>
          <w:w w:val="100"/>
        </w:rPr>
      </w:pPr>
    </w:p>
    <w:p w:rsidR="00721CC4" w:rsidRDefault="00771621">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数字政府建设通用术语</w:t>
      </w:r>
      <w:r>
        <w:fldChar w:fldCharType="end"/>
      </w:r>
      <w:bookmarkEnd w:id="9"/>
    </w:p>
    <w:p w:rsidR="00721CC4" w:rsidRDefault="00721CC4">
      <w:pPr>
        <w:framePr w:w="9639" w:h="6974" w:hRule="exact" w:wrap="around" w:vAnchor="page" w:hAnchor="page" w:x="1419" w:y="6408" w:anchorLock="1"/>
        <w:ind w:left="-1418"/>
      </w:pPr>
    </w:p>
    <w:p w:rsidR="00721CC4" w:rsidRDefault="00771621">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General terminology for digital government constrution</w:t>
      </w:r>
      <w:r>
        <w:rPr>
          <w:rFonts w:ascii="黑体" w:eastAsia="黑体" w:hAnsi="黑体"/>
          <w:szCs w:val="28"/>
        </w:rPr>
        <w:fldChar w:fldCharType="end"/>
      </w:r>
      <w:bookmarkEnd w:id="10"/>
    </w:p>
    <w:p w:rsidR="00721CC4" w:rsidRDefault="00721CC4">
      <w:pPr>
        <w:framePr w:w="9639" w:h="6974" w:hRule="exact" w:wrap="around" w:vAnchor="page" w:hAnchor="page" w:x="1419" w:y="6408" w:anchorLock="1"/>
        <w:spacing w:line="760" w:lineRule="exact"/>
        <w:ind w:left="-1418"/>
      </w:pPr>
    </w:p>
    <w:p w:rsidR="00721CC4" w:rsidRDefault="00721CC4">
      <w:pPr>
        <w:pStyle w:val="afffffff8"/>
        <w:framePr w:w="9639" w:h="6974" w:hRule="exact" w:wrap="around" w:vAnchor="page" w:hAnchor="page" w:x="1419" w:y="6408" w:anchorLock="1"/>
        <w:textAlignment w:val="bottom"/>
        <w:rPr>
          <w:rFonts w:eastAsia="黑体"/>
          <w:szCs w:val="28"/>
        </w:rPr>
      </w:pPr>
    </w:p>
    <w:p w:rsidR="00721CC4" w:rsidRDefault="0077162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C0D57">
        <w:rPr>
          <w:sz w:val="24"/>
          <w:szCs w:val="28"/>
        </w:rPr>
      </w:r>
      <w:r w:rsidR="006C0D57">
        <w:rPr>
          <w:sz w:val="24"/>
          <w:szCs w:val="28"/>
        </w:rPr>
        <w:fldChar w:fldCharType="separate"/>
      </w:r>
      <w:r>
        <w:rPr>
          <w:sz w:val="24"/>
          <w:szCs w:val="28"/>
        </w:rPr>
        <w:fldChar w:fldCharType="end"/>
      </w:r>
      <w:bookmarkEnd w:id="11"/>
    </w:p>
    <w:p w:rsidR="00721CC4" w:rsidRDefault="0077162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21CC4" w:rsidRDefault="00721CC4">
      <w:pPr>
        <w:pStyle w:val="afffffff8"/>
        <w:framePr w:w="9639" w:h="6974" w:hRule="exact" w:wrap="around" w:vAnchor="page" w:hAnchor="page" w:x="1419" w:y="6408" w:anchorLock="1"/>
        <w:spacing w:beforeLines="300" w:before="720" w:afterLines="30" w:after="72" w:line="240" w:lineRule="auto"/>
        <w:jc w:val="both"/>
        <w:textAlignment w:val="bottom"/>
        <w:rPr>
          <w:b/>
          <w:sz w:val="21"/>
          <w:szCs w:val="28"/>
        </w:rPr>
      </w:pPr>
    </w:p>
    <w:p w:rsidR="00721CC4" w:rsidRDefault="0077162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21CC4" w:rsidRDefault="0077162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21CC4" w:rsidRDefault="00771621">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721CC4" w:rsidRDefault="00771621">
      <w:pPr>
        <w:rPr>
          <w:rFonts w:ascii="宋体" w:hAnsi="宋体"/>
          <w:sz w:val="28"/>
          <w:szCs w:val="28"/>
        </w:rPr>
        <w:sectPr w:rsidR="00721CC4">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21CC4" w:rsidRDefault="00771621">
      <w:pPr>
        <w:pStyle w:val="affffffa"/>
        <w:spacing w:after="468"/>
      </w:pPr>
      <w:bookmarkStart w:id="20" w:name="BookMark1"/>
      <w:bookmarkStart w:id="21" w:name="_Toc171691053"/>
      <w:bookmarkStart w:id="22" w:name="_Toc176169204"/>
      <w:bookmarkStart w:id="23" w:name="_Toc172547305"/>
      <w:r>
        <w:rPr>
          <w:rFonts w:hint="eastAsia"/>
          <w:spacing w:val="320"/>
        </w:rPr>
        <w:lastRenderedPageBreak/>
        <w:t>目</w:t>
      </w:r>
      <w:r>
        <w:rPr>
          <w:rFonts w:hint="eastAsia"/>
        </w:rPr>
        <w:t>次</w:t>
      </w:r>
    </w:p>
    <w:p w:rsidR="00721CC4" w:rsidRDefault="00771621">
      <w:pPr>
        <w:pStyle w:val="11"/>
        <w:rPr>
          <w:rFonts w:asciiTheme="minorHAnsi" w:eastAsiaTheme="minorEastAsia" w:hAnsiTheme="minorHAnsi"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rPr>
          <w:rFonts w:hint="eastAsia"/>
        </w:rPr>
        <w:fldChar w:fldCharType="begin"/>
      </w:r>
      <w:r>
        <w:instrText xml:space="preserve"> HYPERLINK \l "_Toc176169255" </w:instrText>
      </w:r>
      <w:r>
        <w:rPr>
          <w:rFonts w:hint="eastAsia"/>
        </w:rPr>
        <w:fldChar w:fldCharType="separate"/>
      </w:r>
      <w:r>
        <w:rPr>
          <w:rStyle w:val="affffb"/>
          <w:rFonts w:hint="eastAsia"/>
        </w:rPr>
        <w:t>前言</w:t>
      </w:r>
      <w:r>
        <w:rPr>
          <w:rFonts w:hint="eastAsia"/>
        </w:rPr>
        <w:tab/>
      </w:r>
      <w:r>
        <w:rPr>
          <w:rFonts w:hint="eastAsia"/>
        </w:rPr>
        <w:fldChar w:fldCharType="begin"/>
      </w:r>
      <w:r>
        <w:rPr>
          <w:rFonts w:hint="eastAsia"/>
        </w:rPr>
        <w:instrText xml:space="preserve"> </w:instrText>
      </w:r>
      <w:r>
        <w:instrText>PAGEREF _Toc176169255 \h</w:instrText>
      </w:r>
      <w:r>
        <w:rPr>
          <w:rFonts w:hint="eastAsia"/>
        </w:rPr>
        <w:instrText xml:space="preserve"> </w:instrText>
      </w:r>
      <w:r>
        <w:rPr>
          <w:rFonts w:hint="eastAsia"/>
        </w:rPr>
      </w:r>
      <w:r>
        <w:rPr>
          <w:rFonts w:hint="eastAsia"/>
        </w:rPr>
        <w:fldChar w:fldCharType="separate"/>
      </w:r>
      <w:r w:rsidR="00504EEA">
        <w:rPr>
          <w:noProof/>
        </w:rPr>
        <w:t>II</w:t>
      </w:r>
      <w:r>
        <w:rPr>
          <w:rFonts w:hint="eastAsia"/>
        </w:rPr>
        <w:fldChar w:fldCharType="end"/>
      </w:r>
      <w:r>
        <w:rPr>
          <w:rFonts w:hint="eastAsia"/>
        </w:rPr>
        <w:fldChar w:fldCharType="end"/>
      </w:r>
    </w:p>
    <w:p w:rsidR="00721CC4" w:rsidRDefault="00771621">
      <w:pPr>
        <w:pStyle w:val="11"/>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"_Toc176169256" </w:instrText>
      </w:r>
      <w:r>
        <w:rPr>
          <w:rFonts w:hint="eastAsia"/>
        </w:rPr>
        <w:fldChar w:fldCharType="separate"/>
      </w:r>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_Toc176169256 \h</w:instrText>
      </w:r>
      <w:r>
        <w:rPr>
          <w:rFonts w:hint="eastAsia"/>
        </w:rPr>
        <w:instrText xml:space="preserve"> </w:instrText>
      </w:r>
      <w:r>
        <w:rPr>
          <w:rFonts w:hint="eastAsia"/>
        </w:rPr>
      </w:r>
      <w:r>
        <w:rPr>
          <w:rFonts w:hint="eastAsia"/>
        </w:rPr>
        <w:fldChar w:fldCharType="separate"/>
      </w:r>
      <w:r w:rsidR="00504EEA">
        <w:rPr>
          <w:noProof/>
        </w:rPr>
        <w:t>1</w:t>
      </w:r>
      <w:r>
        <w:rPr>
          <w:rFonts w:hint="eastAsia"/>
        </w:rPr>
        <w:fldChar w:fldCharType="end"/>
      </w:r>
      <w:r>
        <w:rPr>
          <w:rFonts w:hint="eastAsia"/>
        </w:rPr>
        <w:fldChar w:fldCharType="end"/>
      </w:r>
    </w:p>
    <w:p w:rsidR="00721CC4" w:rsidRDefault="00771621">
      <w:pPr>
        <w:pStyle w:val="11"/>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"_Toc176169257" </w:instrText>
      </w:r>
      <w:r>
        <w:rPr>
          <w:rFonts w:hint="eastAsia"/>
        </w:rPr>
        <w:fldChar w:fldCharType="separate"/>
      </w:r>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_Toc176169257 \h</w:instrText>
      </w:r>
      <w:r>
        <w:rPr>
          <w:rFonts w:hint="eastAsia"/>
        </w:rPr>
        <w:instrText xml:space="preserve"> </w:instrText>
      </w:r>
      <w:r>
        <w:rPr>
          <w:rFonts w:hint="eastAsia"/>
        </w:rPr>
      </w:r>
      <w:r>
        <w:rPr>
          <w:rFonts w:hint="eastAsia"/>
        </w:rPr>
        <w:fldChar w:fldCharType="separate"/>
      </w:r>
      <w:r w:rsidR="00504EEA">
        <w:rPr>
          <w:noProof/>
        </w:rPr>
        <w:t>1</w:t>
      </w:r>
      <w:r>
        <w:rPr>
          <w:rFonts w:hint="eastAsia"/>
        </w:rPr>
        <w:fldChar w:fldCharType="end"/>
      </w:r>
      <w:r>
        <w:rPr>
          <w:rFonts w:hint="eastAsia"/>
        </w:rPr>
        <w:fldChar w:fldCharType="end"/>
      </w:r>
    </w:p>
    <w:p w:rsidR="00721CC4" w:rsidRDefault="00771621">
      <w:pPr>
        <w:pStyle w:val="11"/>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"_Toc176169258" </w:instrText>
      </w:r>
      <w:r>
        <w:rPr>
          <w:rFonts w:hint="eastAsia"/>
        </w:rPr>
        <w:fldChar w:fldCharType="separate"/>
      </w:r>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_Toc176169258 \h</w:instrText>
      </w:r>
      <w:r>
        <w:rPr>
          <w:rFonts w:hint="eastAsia"/>
        </w:rPr>
        <w:instrText xml:space="preserve"> </w:instrText>
      </w:r>
      <w:r>
        <w:rPr>
          <w:rFonts w:hint="eastAsia"/>
        </w:rPr>
      </w:r>
      <w:r>
        <w:rPr>
          <w:rFonts w:hint="eastAsia"/>
        </w:rPr>
        <w:fldChar w:fldCharType="separate"/>
      </w:r>
      <w:r w:rsidR="00504EEA">
        <w:rPr>
          <w:noProof/>
        </w:rPr>
        <w:t>1</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"_Toc176169259" </w:instrText>
      </w:r>
      <w:r>
        <w:rPr>
          <w:rFonts w:hint="eastAsia"/>
        </w:rPr>
        <w:fldChar w:fldCharType="separate"/>
      </w:r>
      <w:r>
        <w:rPr>
          <w:rStyle w:val="affffb"/>
          <w:rFonts w:hint="eastAsia"/>
          <w14:scene3d>
            <w14:camera w14:prst="orthographicFront"/>
            <w14:lightRig w14:rig="threePt" w14:dir="t">
              <w14:rot w14:lat="0" w14:lon="0" w14:rev="0"/>
            </w14:lightRig>
          </w14:scene3d>
        </w:rPr>
        <w:t>3.1</w:t>
      </w:r>
      <w:r>
        <w:rPr>
          <w:rStyle w:val="affffb"/>
          <w14:scene3d>
            <w14:camera w14:prst="orthographicFront"/>
            <w14:lightRig w14:rig="threePt" w14:dir="t">
              <w14:rot w14:lat="0" w14:lon="0" w14:rev="0"/>
            </w14:lightRig>
          </w14:scene3d>
        </w:rPr>
        <w:t xml:space="preserve"> </w:t>
      </w:r>
      <w:r>
        <w:rPr>
          <w:rStyle w:val="affffb"/>
          <w:rFonts w:hint="eastAsia"/>
        </w:rPr>
        <w:t xml:space="preserve"> 总体通用</w:t>
      </w:r>
      <w:r>
        <w:rPr>
          <w:rFonts w:hint="eastAsia"/>
        </w:rPr>
        <w:tab/>
      </w:r>
      <w:r>
        <w:rPr>
          <w:rFonts w:hint="eastAsia"/>
        </w:rPr>
        <w:fldChar w:fldCharType="begin"/>
      </w:r>
      <w:r>
        <w:rPr>
          <w:rFonts w:hint="eastAsia"/>
        </w:rPr>
        <w:instrText xml:space="preserve"> </w:instrText>
      </w:r>
      <w:r>
        <w:instrText>PAGEREF _Toc176169259 \h</w:instrText>
      </w:r>
      <w:r>
        <w:rPr>
          <w:rFonts w:hint="eastAsia"/>
        </w:rPr>
        <w:instrText xml:space="preserve"> </w:instrText>
      </w:r>
      <w:r>
        <w:rPr>
          <w:rFonts w:hint="eastAsia"/>
        </w:rPr>
      </w:r>
      <w:r>
        <w:rPr>
          <w:rFonts w:hint="eastAsia"/>
        </w:rPr>
        <w:fldChar w:fldCharType="separate"/>
      </w:r>
      <w:r w:rsidR="00504EEA">
        <w:rPr>
          <w:noProof/>
        </w:rPr>
        <w:t>1</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"_Toc176169260" </w:instrText>
      </w:r>
      <w:r>
        <w:rPr>
          <w:rFonts w:hint="eastAsia"/>
        </w:rPr>
        <w:fldChar w:fldCharType="separate"/>
      </w:r>
      <w:r>
        <w:rPr>
          <w:rStyle w:val="affffb"/>
          <w:rFonts w:hint="eastAsia"/>
          <w14:scene3d>
            <w14:camera w14:prst="orthographicFront"/>
            <w14:lightRig w14:rig="threePt" w14:dir="t">
              <w14:rot w14:lat="0" w14:lon="0" w14:rev="0"/>
            </w14:lightRig>
          </w14:scene3d>
        </w:rPr>
        <w:t>3.2</w:t>
      </w:r>
      <w:r>
        <w:rPr>
          <w:rStyle w:val="affffb"/>
          <w14:scene3d>
            <w14:camera w14:prst="orthographicFront"/>
            <w14:lightRig w14:rig="threePt" w14:dir="t">
              <w14:rot w14:lat="0" w14:lon="0" w14:rev="0"/>
            </w14:lightRig>
          </w14:scene3d>
        </w:rPr>
        <w:t xml:space="preserve"> </w:t>
      </w:r>
      <w:r>
        <w:rPr>
          <w:rStyle w:val="affffb"/>
          <w:rFonts w:hint="eastAsia"/>
        </w:rPr>
        <w:t xml:space="preserve"> 基础设施</w:t>
      </w:r>
      <w:r>
        <w:rPr>
          <w:rFonts w:hint="eastAsia"/>
        </w:rPr>
        <w:tab/>
      </w:r>
      <w:r>
        <w:rPr>
          <w:rFonts w:hint="eastAsia"/>
        </w:rPr>
        <w:fldChar w:fldCharType="begin"/>
      </w:r>
      <w:r>
        <w:rPr>
          <w:rFonts w:hint="eastAsia"/>
        </w:rPr>
        <w:instrText xml:space="preserve"> </w:instrText>
      </w:r>
      <w:r>
        <w:instrText>PAGEREF _Toc176169260 \h</w:instrText>
      </w:r>
      <w:r>
        <w:rPr>
          <w:rFonts w:hint="eastAsia"/>
        </w:rPr>
        <w:instrText xml:space="preserve"> </w:instrText>
      </w:r>
      <w:r>
        <w:rPr>
          <w:rFonts w:hint="eastAsia"/>
        </w:rPr>
      </w:r>
      <w:r>
        <w:rPr>
          <w:rFonts w:hint="eastAsia"/>
        </w:rPr>
        <w:fldChar w:fldCharType="separate"/>
      </w:r>
      <w:r w:rsidR="00504EEA">
        <w:rPr>
          <w:noProof/>
        </w:rPr>
        <w:t>2</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"_Toc176169261" </w:instrText>
      </w:r>
      <w:r>
        <w:rPr>
          <w:rFonts w:hint="eastAsia"/>
        </w:rPr>
        <w:fldChar w:fldCharType="separate"/>
      </w:r>
      <w:r>
        <w:rPr>
          <w:rStyle w:val="affffb"/>
          <w:rFonts w:hint="eastAsia"/>
        </w:rPr>
        <w:t>3.2.1</w:t>
      </w:r>
      <w:r>
        <w:rPr>
          <w:rStyle w:val="affffb"/>
        </w:rPr>
        <w:t xml:space="preserve"> </w:t>
      </w:r>
      <w:r>
        <w:rPr>
          <w:rStyle w:val="affffb"/>
          <w:rFonts w:hint="eastAsia"/>
        </w:rPr>
        <w:t xml:space="preserve"> 数据中心</w:t>
      </w:r>
      <w:r>
        <w:rPr>
          <w:rFonts w:hint="eastAsia"/>
        </w:rPr>
        <w:tab/>
      </w:r>
      <w:r>
        <w:rPr>
          <w:rFonts w:hint="eastAsia"/>
        </w:rPr>
        <w:fldChar w:fldCharType="begin"/>
      </w:r>
      <w:r>
        <w:rPr>
          <w:rFonts w:hint="eastAsia"/>
        </w:rPr>
        <w:instrText xml:space="preserve"> </w:instrText>
      </w:r>
      <w:r>
        <w:instrText>PAGEREF _Toc176169261 \h</w:instrText>
      </w:r>
      <w:r>
        <w:rPr>
          <w:rFonts w:hint="eastAsia"/>
        </w:rPr>
        <w:instrText xml:space="preserve"> </w:instrText>
      </w:r>
      <w:r>
        <w:rPr>
          <w:rFonts w:hint="eastAsia"/>
        </w:rPr>
      </w:r>
      <w:r>
        <w:rPr>
          <w:rFonts w:hint="eastAsia"/>
        </w:rPr>
        <w:fldChar w:fldCharType="separate"/>
      </w:r>
      <w:r w:rsidR="00504EEA">
        <w:rPr>
          <w:noProof/>
        </w:rPr>
        <w:t>2</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"_Toc176169262" </w:instrText>
      </w:r>
      <w:r>
        <w:rPr>
          <w:rFonts w:hint="eastAsia"/>
        </w:rPr>
        <w:fldChar w:fldCharType="separate"/>
      </w:r>
      <w:r>
        <w:rPr>
          <w:rStyle w:val="affffb"/>
          <w:rFonts w:hint="eastAsia"/>
        </w:rPr>
        <w:t>3.2.2</w:t>
      </w:r>
      <w:r>
        <w:rPr>
          <w:rStyle w:val="affffb"/>
        </w:rPr>
        <w:t xml:space="preserve"> </w:t>
      </w:r>
      <w:r>
        <w:rPr>
          <w:rStyle w:val="affffb"/>
          <w:rFonts w:hint="eastAsia"/>
        </w:rPr>
        <w:t xml:space="preserve"> 政务云</w:t>
      </w:r>
      <w:r>
        <w:rPr>
          <w:rFonts w:hint="eastAsia"/>
        </w:rPr>
        <w:tab/>
      </w:r>
      <w:r>
        <w:rPr>
          <w:rFonts w:hint="eastAsia"/>
        </w:rPr>
        <w:fldChar w:fldCharType="begin"/>
      </w:r>
      <w:r>
        <w:rPr>
          <w:rFonts w:hint="eastAsia"/>
        </w:rPr>
        <w:instrText xml:space="preserve"> </w:instrText>
      </w:r>
      <w:r>
        <w:instrText>PAGEREF _Toc176169262 \h</w:instrText>
      </w:r>
      <w:r>
        <w:rPr>
          <w:rFonts w:hint="eastAsia"/>
        </w:rPr>
        <w:instrText xml:space="preserve"> </w:instrText>
      </w:r>
      <w:r>
        <w:rPr>
          <w:rFonts w:hint="eastAsia"/>
        </w:rPr>
      </w:r>
      <w:r>
        <w:rPr>
          <w:rFonts w:hint="eastAsia"/>
        </w:rPr>
        <w:fldChar w:fldCharType="separate"/>
      </w:r>
      <w:r w:rsidR="00504EEA">
        <w:rPr>
          <w:noProof/>
        </w:rPr>
        <w:t>3</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"_Toc176169263" </w:instrText>
      </w:r>
      <w:r>
        <w:rPr>
          <w:rFonts w:hint="eastAsia"/>
        </w:rPr>
        <w:fldChar w:fldCharType="separate"/>
      </w:r>
      <w:r>
        <w:rPr>
          <w:rStyle w:val="affffb"/>
          <w:rFonts w:hint="eastAsia"/>
        </w:rPr>
        <w:t>3.2.3</w:t>
      </w:r>
      <w:r>
        <w:rPr>
          <w:rStyle w:val="affffb"/>
        </w:rPr>
        <w:t xml:space="preserve"> </w:t>
      </w:r>
      <w:r>
        <w:rPr>
          <w:rStyle w:val="affffb"/>
          <w:rFonts w:hint="eastAsia"/>
        </w:rPr>
        <w:t xml:space="preserve"> 电子政务外网</w:t>
      </w:r>
      <w:r>
        <w:rPr>
          <w:rFonts w:hint="eastAsia"/>
        </w:rPr>
        <w:tab/>
      </w:r>
      <w:r>
        <w:rPr>
          <w:rFonts w:hint="eastAsia"/>
        </w:rPr>
        <w:fldChar w:fldCharType="begin"/>
      </w:r>
      <w:r>
        <w:rPr>
          <w:rFonts w:hint="eastAsia"/>
        </w:rPr>
        <w:instrText xml:space="preserve"> </w:instrText>
      </w:r>
      <w:r>
        <w:instrText>PAGEREF _Toc176169263 \h</w:instrText>
      </w:r>
      <w:r>
        <w:rPr>
          <w:rFonts w:hint="eastAsia"/>
        </w:rPr>
        <w:instrText xml:space="preserve"> </w:instrText>
      </w:r>
      <w:r>
        <w:rPr>
          <w:rFonts w:hint="eastAsia"/>
        </w:rPr>
      </w:r>
      <w:r>
        <w:rPr>
          <w:rFonts w:hint="eastAsia"/>
        </w:rPr>
        <w:fldChar w:fldCharType="separate"/>
      </w:r>
      <w:r w:rsidR="00504EEA">
        <w:rPr>
          <w:noProof/>
        </w:rPr>
        <w:t>3</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"_Toc176169264" </w:instrText>
      </w:r>
      <w:r>
        <w:rPr>
          <w:rFonts w:hint="eastAsia"/>
        </w:rPr>
        <w:fldChar w:fldCharType="separate"/>
      </w:r>
      <w:r>
        <w:rPr>
          <w:rStyle w:val="affffb"/>
          <w:rFonts w:hint="eastAsia"/>
        </w:rPr>
        <w:t>3.2.4</w:t>
      </w:r>
      <w:r>
        <w:rPr>
          <w:rStyle w:val="affffb"/>
        </w:rPr>
        <w:t xml:space="preserve"> </w:t>
      </w:r>
      <w:r>
        <w:rPr>
          <w:rStyle w:val="affffb"/>
          <w:rFonts w:hint="eastAsia"/>
        </w:rPr>
        <w:t xml:space="preserve"> 终端</w:t>
      </w:r>
      <w:r>
        <w:rPr>
          <w:rFonts w:hint="eastAsia"/>
        </w:rPr>
        <w:tab/>
      </w:r>
      <w:r>
        <w:rPr>
          <w:rFonts w:hint="eastAsia"/>
        </w:rPr>
        <w:fldChar w:fldCharType="begin"/>
      </w:r>
      <w:r>
        <w:rPr>
          <w:rFonts w:hint="eastAsia"/>
        </w:rPr>
        <w:instrText xml:space="preserve"> </w:instrText>
      </w:r>
      <w:r>
        <w:instrText>PAGEREF _Toc176169264 \h</w:instrText>
      </w:r>
      <w:r>
        <w:rPr>
          <w:rFonts w:hint="eastAsia"/>
        </w:rPr>
        <w:instrText xml:space="preserve"> </w:instrText>
      </w:r>
      <w:r>
        <w:rPr>
          <w:rFonts w:hint="eastAsia"/>
        </w:rPr>
      </w:r>
      <w:r>
        <w:rPr>
          <w:rFonts w:hint="eastAsia"/>
        </w:rPr>
        <w:fldChar w:fldCharType="separate"/>
      </w:r>
      <w:r w:rsidR="00504EEA">
        <w:rPr>
          <w:noProof/>
        </w:rPr>
        <w:t>4</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"_Toc176169265" </w:instrText>
      </w:r>
      <w:r>
        <w:rPr>
          <w:rFonts w:hint="eastAsia"/>
        </w:rPr>
        <w:fldChar w:fldCharType="separate"/>
      </w:r>
      <w:r>
        <w:rPr>
          <w:rStyle w:val="affffb"/>
          <w:rFonts w:hint="eastAsia"/>
          <w14:scene3d>
            <w14:camera w14:prst="orthographicFront"/>
            <w14:lightRig w14:rig="threePt" w14:dir="t">
              <w14:rot w14:lat="0" w14:lon="0" w14:rev="0"/>
            </w14:lightRig>
          </w14:scene3d>
        </w:rPr>
        <w:t>3.3</w:t>
      </w:r>
      <w:r>
        <w:rPr>
          <w:rStyle w:val="affffb"/>
          <w14:scene3d>
            <w14:camera w14:prst="orthographicFront"/>
            <w14:lightRig w14:rig="threePt" w14:dir="t">
              <w14:rot w14:lat="0" w14:lon="0" w14:rev="0"/>
            </w14:lightRig>
          </w14:scene3d>
        </w:rPr>
        <w:t xml:space="preserve"> </w:t>
      </w:r>
      <w:r>
        <w:rPr>
          <w:rStyle w:val="affffb"/>
          <w:rFonts w:hint="eastAsia"/>
        </w:rPr>
        <w:t xml:space="preserve"> 数据资源</w:t>
      </w:r>
      <w:r>
        <w:rPr>
          <w:rFonts w:hint="eastAsia"/>
        </w:rPr>
        <w:tab/>
      </w:r>
      <w:r>
        <w:rPr>
          <w:rFonts w:hint="eastAsia"/>
        </w:rPr>
        <w:fldChar w:fldCharType="begin"/>
      </w:r>
      <w:r>
        <w:rPr>
          <w:rFonts w:hint="eastAsia"/>
        </w:rPr>
        <w:instrText xml:space="preserve"> </w:instrText>
      </w:r>
      <w:r>
        <w:instrText>PAGEREF _Toc176169265 \h</w:instrText>
      </w:r>
      <w:r>
        <w:rPr>
          <w:rFonts w:hint="eastAsia"/>
        </w:rPr>
        <w:instrText xml:space="preserve"> </w:instrText>
      </w:r>
      <w:r>
        <w:rPr>
          <w:rFonts w:hint="eastAsia"/>
        </w:rPr>
      </w:r>
      <w:r>
        <w:rPr>
          <w:rFonts w:hint="eastAsia"/>
        </w:rPr>
        <w:fldChar w:fldCharType="separate"/>
      </w:r>
      <w:r w:rsidR="00504EEA">
        <w:rPr>
          <w:noProof/>
        </w:rPr>
        <w:t>4</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"_Toc176169266" </w:instrText>
      </w:r>
      <w:r>
        <w:rPr>
          <w:rFonts w:hint="eastAsia"/>
        </w:rPr>
        <w:fldChar w:fldCharType="separate"/>
      </w:r>
      <w:r>
        <w:rPr>
          <w:rStyle w:val="affffb"/>
          <w:rFonts w:hint="eastAsia"/>
        </w:rPr>
        <w:t>3.3.1</w:t>
      </w:r>
      <w:r>
        <w:rPr>
          <w:rStyle w:val="affffb"/>
        </w:rPr>
        <w:t xml:space="preserve"> </w:t>
      </w:r>
      <w:r>
        <w:rPr>
          <w:rStyle w:val="affffb"/>
          <w:rFonts w:hint="eastAsia"/>
        </w:rPr>
        <w:t xml:space="preserve"> 数据管理</w:t>
      </w:r>
      <w:r>
        <w:rPr>
          <w:rFonts w:hint="eastAsia"/>
        </w:rPr>
        <w:tab/>
      </w:r>
      <w:r>
        <w:rPr>
          <w:rFonts w:hint="eastAsia"/>
        </w:rPr>
        <w:fldChar w:fldCharType="begin"/>
      </w:r>
      <w:r>
        <w:rPr>
          <w:rFonts w:hint="eastAsia"/>
        </w:rPr>
        <w:instrText xml:space="preserve"> </w:instrText>
      </w:r>
      <w:r>
        <w:instrText>PAGEREF _Toc176169266 \h</w:instrText>
      </w:r>
      <w:r>
        <w:rPr>
          <w:rFonts w:hint="eastAsia"/>
        </w:rPr>
        <w:instrText xml:space="preserve"> </w:instrText>
      </w:r>
      <w:r>
        <w:rPr>
          <w:rFonts w:hint="eastAsia"/>
        </w:rPr>
      </w:r>
      <w:r>
        <w:rPr>
          <w:rFonts w:hint="eastAsia"/>
        </w:rPr>
        <w:fldChar w:fldCharType="separate"/>
      </w:r>
      <w:r w:rsidR="00504EEA">
        <w:rPr>
          <w:noProof/>
        </w:rPr>
        <w:t>4</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"_Toc176169267" </w:instrText>
      </w:r>
      <w:r>
        <w:rPr>
          <w:rFonts w:hint="eastAsia"/>
        </w:rPr>
        <w:fldChar w:fldCharType="separate"/>
      </w:r>
      <w:r>
        <w:rPr>
          <w:rStyle w:val="affffb"/>
          <w:rFonts w:hint="eastAsia"/>
        </w:rPr>
        <w:t>3.3.2</w:t>
      </w:r>
      <w:r>
        <w:rPr>
          <w:rStyle w:val="affffb"/>
        </w:rPr>
        <w:t xml:space="preserve"> </w:t>
      </w:r>
      <w:r>
        <w:rPr>
          <w:rStyle w:val="affffb"/>
          <w:rFonts w:hint="eastAsia"/>
        </w:rPr>
        <w:t xml:space="preserve"> 数据汇聚</w:t>
      </w:r>
      <w:r>
        <w:rPr>
          <w:rFonts w:hint="eastAsia"/>
        </w:rPr>
        <w:tab/>
      </w:r>
      <w:r>
        <w:rPr>
          <w:rFonts w:hint="eastAsia"/>
        </w:rPr>
        <w:fldChar w:fldCharType="begin"/>
      </w:r>
      <w:r>
        <w:rPr>
          <w:rFonts w:hint="eastAsia"/>
        </w:rPr>
        <w:instrText xml:space="preserve"> </w:instrText>
      </w:r>
      <w:r>
        <w:instrText>PAGEREF _Toc176169267 \h</w:instrText>
      </w:r>
      <w:r>
        <w:rPr>
          <w:rFonts w:hint="eastAsia"/>
        </w:rPr>
        <w:instrText xml:space="preserve"> </w:instrText>
      </w:r>
      <w:r>
        <w:rPr>
          <w:rFonts w:hint="eastAsia"/>
        </w:rPr>
      </w:r>
      <w:r>
        <w:rPr>
          <w:rFonts w:hint="eastAsia"/>
        </w:rPr>
        <w:fldChar w:fldCharType="separate"/>
      </w:r>
      <w:r w:rsidR="00504EEA">
        <w:rPr>
          <w:noProof/>
        </w:rPr>
        <w:t>5</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"_Toc176169268" </w:instrText>
      </w:r>
      <w:r>
        <w:rPr>
          <w:rFonts w:hint="eastAsia"/>
        </w:rPr>
        <w:fldChar w:fldCharType="separate"/>
      </w:r>
      <w:r>
        <w:rPr>
          <w:rStyle w:val="affffb"/>
          <w:rFonts w:hint="eastAsia"/>
        </w:rPr>
        <w:t>3.3.3</w:t>
      </w:r>
      <w:r>
        <w:rPr>
          <w:rStyle w:val="affffb"/>
        </w:rPr>
        <w:t xml:space="preserve"> </w:t>
      </w:r>
      <w:r>
        <w:rPr>
          <w:rStyle w:val="affffb"/>
          <w:rFonts w:hint="eastAsia"/>
        </w:rPr>
        <w:t xml:space="preserve"> 数据共享开放</w:t>
      </w:r>
      <w:r>
        <w:rPr>
          <w:rFonts w:hint="eastAsia"/>
        </w:rPr>
        <w:tab/>
      </w:r>
      <w:r>
        <w:rPr>
          <w:rFonts w:hint="eastAsia"/>
        </w:rPr>
        <w:fldChar w:fldCharType="begin"/>
      </w:r>
      <w:r>
        <w:rPr>
          <w:rFonts w:hint="eastAsia"/>
        </w:rPr>
        <w:instrText xml:space="preserve"> </w:instrText>
      </w:r>
      <w:r>
        <w:instrText>PAGEREF _Toc176169268 \h</w:instrText>
      </w:r>
      <w:r>
        <w:rPr>
          <w:rFonts w:hint="eastAsia"/>
        </w:rPr>
        <w:instrText xml:space="preserve"> </w:instrText>
      </w:r>
      <w:r>
        <w:rPr>
          <w:rFonts w:hint="eastAsia"/>
        </w:rPr>
      </w:r>
      <w:r>
        <w:rPr>
          <w:rFonts w:hint="eastAsia"/>
        </w:rPr>
        <w:fldChar w:fldCharType="separate"/>
      </w:r>
      <w:r w:rsidR="00504EEA">
        <w:rPr>
          <w:noProof/>
        </w:rPr>
        <w:t>6</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"_Toc176169269" </w:instrText>
      </w:r>
      <w:r>
        <w:rPr>
          <w:rFonts w:hint="eastAsia"/>
        </w:rPr>
        <w:fldChar w:fldCharType="separate"/>
      </w:r>
      <w:r>
        <w:rPr>
          <w:rStyle w:val="affffb"/>
          <w:rFonts w:hint="eastAsia"/>
        </w:rPr>
        <w:t>3.3.4</w:t>
      </w:r>
      <w:r>
        <w:rPr>
          <w:rStyle w:val="affffb"/>
        </w:rPr>
        <w:t xml:space="preserve"> </w:t>
      </w:r>
      <w:r>
        <w:rPr>
          <w:rStyle w:val="affffb"/>
          <w:rFonts w:hint="eastAsia"/>
        </w:rPr>
        <w:t xml:space="preserve"> 数据要素流通</w:t>
      </w:r>
      <w:r>
        <w:rPr>
          <w:rFonts w:hint="eastAsia"/>
        </w:rPr>
        <w:tab/>
      </w:r>
      <w:r>
        <w:rPr>
          <w:rFonts w:hint="eastAsia"/>
        </w:rPr>
        <w:fldChar w:fldCharType="begin"/>
      </w:r>
      <w:r>
        <w:rPr>
          <w:rFonts w:hint="eastAsia"/>
        </w:rPr>
        <w:instrText xml:space="preserve"> </w:instrText>
      </w:r>
      <w:r>
        <w:instrText>PAGEREF _Toc176169269 \h</w:instrText>
      </w:r>
      <w:r>
        <w:rPr>
          <w:rFonts w:hint="eastAsia"/>
        </w:rPr>
        <w:instrText xml:space="preserve"> </w:instrText>
      </w:r>
      <w:r>
        <w:rPr>
          <w:rFonts w:hint="eastAsia"/>
        </w:rPr>
      </w:r>
      <w:r>
        <w:rPr>
          <w:rFonts w:hint="eastAsia"/>
        </w:rPr>
        <w:fldChar w:fldCharType="separate"/>
      </w:r>
      <w:r w:rsidR="00504EEA">
        <w:rPr>
          <w:noProof/>
        </w:rPr>
        <w:t>7</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"_Toc176169270" </w:instrText>
      </w:r>
      <w:r>
        <w:rPr>
          <w:rFonts w:hint="eastAsia"/>
        </w:rPr>
        <w:fldChar w:fldCharType="separate"/>
      </w:r>
      <w:r>
        <w:rPr>
          <w:rStyle w:val="affffb"/>
          <w:rFonts w:hint="eastAsia"/>
        </w:rPr>
        <w:t>3.3.5</w:t>
      </w:r>
      <w:r>
        <w:rPr>
          <w:rStyle w:val="affffb"/>
        </w:rPr>
        <w:t xml:space="preserve"> </w:t>
      </w:r>
      <w:r>
        <w:rPr>
          <w:rStyle w:val="affffb"/>
          <w:rFonts w:hint="eastAsia"/>
        </w:rPr>
        <w:t xml:space="preserve"> 数据智能</w:t>
      </w:r>
      <w:r>
        <w:rPr>
          <w:rFonts w:hint="eastAsia"/>
        </w:rPr>
        <w:tab/>
      </w:r>
      <w:r>
        <w:rPr>
          <w:rFonts w:hint="eastAsia"/>
        </w:rPr>
        <w:fldChar w:fldCharType="begin"/>
      </w:r>
      <w:r>
        <w:rPr>
          <w:rFonts w:hint="eastAsia"/>
        </w:rPr>
        <w:instrText xml:space="preserve"> </w:instrText>
      </w:r>
      <w:r>
        <w:instrText>PAGEREF _Toc176169270 \h</w:instrText>
      </w:r>
      <w:r>
        <w:rPr>
          <w:rFonts w:hint="eastAsia"/>
        </w:rPr>
        <w:instrText xml:space="preserve"> </w:instrText>
      </w:r>
      <w:r>
        <w:rPr>
          <w:rFonts w:hint="eastAsia"/>
        </w:rPr>
      </w:r>
      <w:r>
        <w:rPr>
          <w:rFonts w:hint="eastAsia"/>
        </w:rPr>
        <w:fldChar w:fldCharType="separate"/>
      </w:r>
      <w:r w:rsidR="00504EEA">
        <w:rPr>
          <w:noProof/>
        </w:rPr>
        <w:t>8</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"_Toc176169271" </w:instrText>
      </w:r>
      <w:r>
        <w:rPr>
          <w:rFonts w:hint="eastAsia"/>
        </w:rPr>
        <w:fldChar w:fldCharType="separate"/>
      </w:r>
      <w:r>
        <w:rPr>
          <w:rStyle w:val="affffb"/>
          <w:rFonts w:hint="eastAsia"/>
          <w14:scene3d>
            <w14:camera w14:prst="orthographicFront"/>
            <w14:lightRig w14:rig="threePt" w14:dir="t">
              <w14:rot w14:lat="0" w14:lon="0" w14:rev="0"/>
            </w14:lightRig>
          </w14:scene3d>
        </w:rPr>
        <w:t>3.4</w:t>
      </w:r>
      <w:r>
        <w:rPr>
          <w:rStyle w:val="affffb"/>
          <w14:scene3d>
            <w14:camera w14:prst="orthographicFront"/>
            <w14:lightRig w14:rig="threePt" w14:dir="t">
              <w14:rot w14:lat="0" w14:lon="0" w14:rev="0"/>
            </w14:lightRig>
          </w14:scene3d>
        </w:rPr>
        <w:t xml:space="preserve"> </w:t>
      </w:r>
      <w:r>
        <w:rPr>
          <w:rStyle w:val="affffb"/>
          <w:rFonts w:hint="eastAsia"/>
        </w:rPr>
        <w:t xml:space="preserve"> 共性支撑</w:t>
      </w:r>
      <w:r>
        <w:rPr>
          <w:rFonts w:hint="eastAsia"/>
        </w:rPr>
        <w:tab/>
      </w:r>
      <w:r>
        <w:rPr>
          <w:rFonts w:hint="eastAsia"/>
        </w:rPr>
        <w:fldChar w:fldCharType="begin"/>
      </w:r>
      <w:r>
        <w:rPr>
          <w:rFonts w:hint="eastAsia"/>
        </w:rPr>
        <w:instrText xml:space="preserve"> </w:instrText>
      </w:r>
      <w:r>
        <w:instrText>PAGEREF _Toc176169271 \h</w:instrText>
      </w:r>
      <w:r>
        <w:rPr>
          <w:rFonts w:hint="eastAsia"/>
        </w:rPr>
        <w:instrText xml:space="preserve"> </w:instrText>
      </w:r>
      <w:r>
        <w:rPr>
          <w:rFonts w:hint="eastAsia"/>
        </w:rPr>
      </w:r>
      <w:r>
        <w:rPr>
          <w:rFonts w:hint="eastAsia"/>
        </w:rPr>
        <w:fldChar w:fldCharType="separate"/>
      </w:r>
      <w:r w:rsidR="00504EEA">
        <w:rPr>
          <w:noProof/>
        </w:rPr>
        <w:t>8</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"_Toc176169272" </w:instrText>
      </w:r>
      <w:r>
        <w:rPr>
          <w:rFonts w:hint="eastAsia"/>
        </w:rPr>
        <w:fldChar w:fldCharType="separate"/>
      </w:r>
      <w:r>
        <w:rPr>
          <w:rStyle w:val="affffb"/>
          <w:rFonts w:hint="eastAsia"/>
        </w:rPr>
        <w:t>3.4.1</w:t>
      </w:r>
      <w:r>
        <w:rPr>
          <w:rStyle w:val="affffb"/>
        </w:rPr>
        <w:t xml:space="preserve"> </w:t>
      </w:r>
      <w:r>
        <w:rPr>
          <w:rStyle w:val="affffb"/>
          <w:rFonts w:hint="eastAsia"/>
        </w:rPr>
        <w:t xml:space="preserve"> 应用支撑</w:t>
      </w:r>
      <w:r>
        <w:rPr>
          <w:rFonts w:hint="eastAsia"/>
        </w:rPr>
        <w:tab/>
      </w:r>
      <w:r>
        <w:rPr>
          <w:rFonts w:hint="eastAsia"/>
        </w:rPr>
        <w:fldChar w:fldCharType="begin"/>
      </w:r>
      <w:r>
        <w:rPr>
          <w:rFonts w:hint="eastAsia"/>
        </w:rPr>
        <w:instrText xml:space="preserve"> </w:instrText>
      </w:r>
      <w:r>
        <w:instrText>PAGEREF _Toc176169272 \h</w:instrText>
      </w:r>
      <w:r>
        <w:rPr>
          <w:rFonts w:hint="eastAsia"/>
        </w:rPr>
        <w:instrText xml:space="preserve"> </w:instrText>
      </w:r>
      <w:r>
        <w:rPr>
          <w:rFonts w:hint="eastAsia"/>
        </w:rPr>
      </w:r>
      <w:r>
        <w:rPr>
          <w:rFonts w:hint="eastAsia"/>
        </w:rPr>
        <w:fldChar w:fldCharType="separate"/>
      </w:r>
      <w:r w:rsidR="00504EEA">
        <w:rPr>
          <w:noProof/>
        </w:rPr>
        <w:t>8</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"_Toc176169273" </w:instrText>
      </w:r>
      <w:r>
        <w:rPr>
          <w:rFonts w:hint="eastAsia"/>
        </w:rPr>
        <w:fldChar w:fldCharType="separate"/>
      </w:r>
      <w:r>
        <w:rPr>
          <w:rStyle w:val="affffb"/>
          <w:rFonts w:hint="eastAsia"/>
        </w:rPr>
        <w:t>3.4.2</w:t>
      </w:r>
      <w:r>
        <w:rPr>
          <w:rStyle w:val="affffb"/>
        </w:rPr>
        <w:t xml:space="preserve"> </w:t>
      </w:r>
      <w:r>
        <w:rPr>
          <w:rStyle w:val="affffb"/>
          <w:rFonts w:hint="eastAsia"/>
        </w:rPr>
        <w:t xml:space="preserve"> 技术支撑</w:t>
      </w:r>
      <w:r>
        <w:rPr>
          <w:rFonts w:hint="eastAsia"/>
        </w:rPr>
        <w:tab/>
      </w:r>
      <w:r>
        <w:rPr>
          <w:rFonts w:hint="eastAsia"/>
        </w:rPr>
        <w:fldChar w:fldCharType="begin"/>
      </w:r>
      <w:r>
        <w:rPr>
          <w:rFonts w:hint="eastAsia"/>
        </w:rPr>
        <w:instrText xml:space="preserve"> </w:instrText>
      </w:r>
      <w:r>
        <w:instrText>PAGEREF _Toc176169273 \h</w:instrText>
      </w:r>
      <w:r>
        <w:rPr>
          <w:rFonts w:hint="eastAsia"/>
        </w:rPr>
        <w:instrText xml:space="preserve"> </w:instrText>
      </w:r>
      <w:r>
        <w:rPr>
          <w:rFonts w:hint="eastAsia"/>
        </w:rPr>
      </w:r>
      <w:r>
        <w:rPr>
          <w:rFonts w:hint="eastAsia"/>
        </w:rPr>
        <w:fldChar w:fldCharType="separate"/>
      </w:r>
      <w:r w:rsidR="00504EEA">
        <w:rPr>
          <w:noProof/>
        </w:rPr>
        <w:t>9</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"_Toc176169274" </w:instrText>
      </w:r>
      <w:r>
        <w:rPr>
          <w:rFonts w:hint="eastAsia"/>
        </w:rPr>
        <w:fldChar w:fldCharType="separate"/>
      </w:r>
      <w:r>
        <w:rPr>
          <w:rStyle w:val="affffb"/>
          <w:rFonts w:hint="eastAsia"/>
          <w14:scene3d>
            <w14:camera w14:prst="orthographicFront"/>
            <w14:lightRig w14:rig="threePt" w14:dir="t">
              <w14:rot w14:lat="0" w14:lon="0" w14:rev="0"/>
            </w14:lightRig>
          </w14:scene3d>
        </w:rPr>
        <w:t>3.5</w:t>
      </w:r>
      <w:r>
        <w:rPr>
          <w:rStyle w:val="affffb"/>
          <w14:scene3d>
            <w14:camera w14:prst="orthographicFront"/>
            <w14:lightRig w14:rig="threePt" w14:dir="t">
              <w14:rot w14:lat="0" w14:lon="0" w14:rev="0"/>
            </w14:lightRig>
          </w14:scene3d>
        </w:rPr>
        <w:t xml:space="preserve"> </w:t>
      </w:r>
      <w:r>
        <w:rPr>
          <w:rStyle w:val="affffb"/>
          <w:rFonts w:hint="eastAsia"/>
        </w:rPr>
        <w:t xml:space="preserve"> 应用管理</w:t>
      </w:r>
      <w:r>
        <w:rPr>
          <w:rFonts w:hint="eastAsia"/>
        </w:rPr>
        <w:tab/>
      </w:r>
      <w:r>
        <w:rPr>
          <w:rFonts w:hint="eastAsia"/>
        </w:rPr>
        <w:fldChar w:fldCharType="begin"/>
      </w:r>
      <w:r>
        <w:rPr>
          <w:rFonts w:hint="eastAsia"/>
        </w:rPr>
        <w:instrText xml:space="preserve"> </w:instrText>
      </w:r>
      <w:r>
        <w:instrText>PAGEREF _Toc176169274 \h</w:instrText>
      </w:r>
      <w:r>
        <w:rPr>
          <w:rFonts w:hint="eastAsia"/>
        </w:rPr>
        <w:instrText xml:space="preserve"> </w:instrText>
      </w:r>
      <w:r>
        <w:rPr>
          <w:rFonts w:hint="eastAsia"/>
        </w:rPr>
      </w:r>
      <w:r>
        <w:rPr>
          <w:rFonts w:hint="eastAsia"/>
        </w:rPr>
        <w:fldChar w:fldCharType="separate"/>
      </w:r>
      <w:r w:rsidR="00504EEA">
        <w:rPr>
          <w:noProof/>
        </w:rPr>
        <w:t>10</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"_Toc176169275" </w:instrText>
      </w:r>
      <w:r>
        <w:rPr>
          <w:rFonts w:hint="eastAsia"/>
        </w:rPr>
        <w:fldChar w:fldCharType="separate"/>
      </w:r>
      <w:r>
        <w:rPr>
          <w:rStyle w:val="affffb"/>
          <w:rFonts w:hint="eastAsia"/>
        </w:rPr>
        <w:t>3.5.1</w:t>
      </w:r>
      <w:r>
        <w:rPr>
          <w:rStyle w:val="affffb"/>
        </w:rPr>
        <w:t xml:space="preserve"> </w:t>
      </w:r>
      <w:r>
        <w:rPr>
          <w:rStyle w:val="affffb"/>
          <w:rFonts w:hint="eastAsia"/>
        </w:rPr>
        <w:t xml:space="preserve"> 经济调节</w:t>
      </w:r>
      <w:r>
        <w:rPr>
          <w:rFonts w:hint="eastAsia"/>
        </w:rPr>
        <w:tab/>
      </w:r>
      <w:r>
        <w:rPr>
          <w:rFonts w:hint="eastAsia"/>
        </w:rPr>
        <w:fldChar w:fldCharType="begin"/>
      </w:r>
      <w:r>
        <w:rPr>
          <w:rFonts w:hint="eastAsia"/>
        </w:rPr>
        <w:instrText xml:space="preserve"> </w:instrText>
      </w:r>
      <w:r>
        <w:instrText>PAGEREF _Toc176169275 \h</w:instrText>
      </w:r>
      <w:r>
        <w:rPr>
          <w:rFonts w:hint="eastAsia"/>
        </w:rPr>
        <w:instrText xml:space="preserve"> </w:instrText>
      </w:r>
      <w:r>
        <w:rPr>
          <w:rFonts w:hint="eastAsia"/>
        </w:rPr>
      </w:r>
      <w:r>
        <w:rPr>
          <w:rFonts w:hint="eastAsia"/>
        </w:rPr>
        <w:fldChar w:fldCharType="separate"/>
      </w:r>
      <w:r w:rsidR="00504EEA">
        <w:rPr>
          <w:noProof/>
        </w:rPr>
        <w:t>10</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"_Toc176169276" </w:instrText>
      </w:r>
      <w:r>
        <w:rPr>
          <w:rFonts w:hint="eastAsia"/>
        </w:rPr>
        <w:fldChar w:fldCharType="separate"/>
      </w:r>
      <w:r>
        <w:rPr>
          <w:rStyle w:val="affffb"/>
          <w:rFonts w:hint="eastAsia"/>
        </w:rPr>
        <w:t>3.5.2</w:t>
      </w:r>
      <w:r>
        <w:rPr>
          <w:rStyle w:val="affffb"/>
        </w:rPr>
        <w:t xml:space="preserve"> </w:t>
      </w:r>
      <w:r>
        <w:rPr>
          <w:rStyle w:val="affffb"/>
          <w:rFonts w:hint="eastAsia"/>
        </w:rPr>
        <w:t xml:space="preserve"> 综合监管</w:t>
      </w:r>
      <w:r>
        <w:rPr>
          <w:rFonts w:hint="eastAsia"/>
        </w:rPr>
        <w:tab/>
      </w:r>
      <w:r>
        <w:rPr>
          <w:rFonts w:hint="eastAsia"/>
        </w:rPr>
        <w:fldChar w:fldCharType="begin"/>
      </w:r>
      <w:r>
        <w:rPr>
          <w:rFonts w:hint="eastAsia"/>
        </w:rPr>
        <w:instrText xml:space="preserve"> </w:instrText>
      </w:r>
      <w:r>
        <w:instrText>PAGEREF _Toc176169276 \h</w:instrText>
      </w:r>
      <w:r>
        <w:rPr>
          <w:rFonts w:hint="eastAsia"/>
        </w:rPr>
        <w:instrText xml:space="preserve"> </w:instrText>
      </w:r>
      <w:r>
        <w:rPr>
          <w:rFonts w:hint="eastAsia"/>
        </w:rPr>
      </w:r>
      <w:r>
        <w:rPr>
          <w:rFonts w:hint="eastAsia"/>
        </w:rPr>
        <w:fldChar w:fldCharType="separate"/>
      </w:r>
      <w:r w:rsidR="00504EEA">
        <w:rPr>
          <w:noProof/>
        </w:rPr>
        <w:t>10</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"_Toc176169277" </w:instrText>
      </w:r>
      <w:r>
        <w:rPr>
          <w:rFonts w:hint="eastAsia"/>
        </w:rPr>
        <w:fldChar w:fldCharType="separate"/>
      </w:r>
      <w:r>
        <w:rPr>
          <w:rStyle w:val="affffb"/>
          <w:rFonts w:hint="eastAsia"/>
        </w:rPr>
        <w:t>3.5.3</w:t>
      </w:r>
      <w:r>
        <w:rPr>
          <w:rStyle w:val="affffb"/>
        </w:rPr>
        <w:t xml:space="preserve"> </w:t>
      </w:r>
      <w:r>
        <w:rPr>
          <w:rStyle w:val="affffb"/>
          <w:rFonts w:hint="eastAsia"/>
        </w:rPr>
        <w:t xml:space="preserve"> 社会管理</w:t>
      </w:r>
      <w:r>
        <w:rPr>
          <w:rFonts w:hint="eastAsia"/>
        </w:rPr>
        <w:tab/>
      </w:r>
      <w:r>
        <w:rPr>
          <w:rFonts w:hint="eastAsia"/>
        </w:rPr>
        <w:fldChar w:fldCharType="begin"/>
      </w:r>
      <w:r>
        <w:rPr>
          <w:rFonts w:hint="eastAsia"/>
        </w:rPr>
        <w:instrText xml:space="preserve"> </w:instrText>
      </w:r>
      <w:r>
        <w:instrText>PAGEREF _Toc176169277 \h</w:instrText>
      </w:r>
      <w:r>
        <w:rPr>
          <w:rFonts w:hint="eastAsia"/>
        </w:rPr>
        <w:instrText xml:space="preserve"> </w:instrText>
      </w:r>
      <w:r>
        <w:rPr>
          <w:rFonts w:hint="eastAsia"/>
        </w:rPr>
      </w:r>
      <w:r>
        <w:rPr>
          <w:rFonts w:hint="eastAsia"/>
        </w:rPr>
        <w:fldChar w:fldCharType="separate"/>
      </w:r>
      <w:r w:rsidR="00504EEA">
        <w:rPr>
          <w:noProof/>
        </w:rPr>
        <w:t>11</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"_Toc176169278" </w:instrText>
      </w:r>
      <w:r>
        <w:rPr>
          <w:rFonts w:hint="eastAsia"/>
        </w:rPr>
        <w:fldChar w:fldCharType="separate"/>
      </w:r>
      <w:r>
        <w:rPr>
          <w:rStyle w:val="affffb"/>
          <w:rFonts w:hint="eastAsia"/>
        </w:rPr>
        <w:t>3.5.4</w:t>
      </w:r>
      <w:r>
        <w:rPr>
          <w:rStyle w:val="affffb"/>
        </w:rPr>
        <w:t xml:space="preserve"> </w:t>
      </w:r>
      <w:r>
        <w:rPr>
          <w:rStyle w:val="affffb"/>
          <w:rFonts w:hint="eastAsia"/>
        </w:rPr>
        <w:t xml:space="preserve"> 公共服务</w:t>
      </w:r>
      <w:r>
        <w:rPr>
          <w:rFonts w:hint="eastAsia"/>
        </w:rPr>
        <w:tab/>
      </w:r>
      <w:r>
        <w:rPr>
          <w:rFonts w:hint="eastAsia"/>
        </w:rPr>
        <w:fldChar w:fldCharType="begin"/>
      </w:r>
      <w:r>
        <w:rPr>
          <w:rFonts w:hint="eastAsia"/>
        </w:rPr>
        <w:instrText xml:space="preserve"> </w:instrText>
      </w:r>
      <w:r>
        <w:instrText>PAGEREF _Toc176169278 \h</w:instrText>
      </w:r>
      <w:r>
        <w:rPr>
          <w:rFonts w:hint="eastAsia"/>
        </w:rPr>
        <w:instrText xml:space="preserve"> </w:instrText>
      </w:r>
      <w:r>
        <w:rPr>
          <w:rFonts w:hint="eastAsia"/>
        </w:rPr>
      </w:r>
      <w:r>
        <w:rPr>
          <w:rFonts w:hint="eastAsia"/>
        </w:rPr>
        <w:fldChar w:fldCharType="separate"/>
      </w:r>
      <w:r w:rsidR="00504EEA">
        <w:rPr>
          <w:noProof/>
        </w:rPr>
        <w:t>11</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"_Toc176169279" </w:instrText>
      </w:r>
      <w:r>
        <w:rPr>
          <w:rFonts w:hint="eastAsia"/>
        </w:rPr>
        <w:fldChar w:fldCharType="separate"/>
      </w:r>
      <w:r>
        <w:rPr>
          <w:rStyle w:val="affffb"/>
          <w:rFonts w:hint="eastAsia"/>
        </w:rPr>
        <w:t>3.5.5</w:t>
      </w:r>
      <w:r>
        <w:rPr>
          <w:rStyle w:val="affffb"/>
        </w:rPr>
        <w:t xml:space="preserve"> </w:t>
      </w:r>
      <w:r>
        <w:rPr>
          <w:rStyle w:val="affffb"/>
          <w:rFonts w:hint="eastAsia"/>
        </w:rPr>
        <w:t xml:space="preserve"> 生态环境保护</w:t>
      </w:r>
      <w:r>
        <w:rPr>
          <w:rFonts w:hint="eastAsia"/>
        </w:rPr>
        <w:tab/>
      </w:r>
      <w:r>
        <w:rPr>
          <w:rFonts w:hint="eastAsia"/>
        </w:rPr>
        <w:fldChar w:fldCharType="begin"/>
      </w:r>
      <w:r>
        <w:rPr>
          <w:rFonts w:hint="eastAsia"/>
        </w:rPr>
        <w:instrText xml:space="preserve"> </w:instrText>
      </w:r>
      <w:r>
        <w:instrText>PAGEREF _Toc176169279 \h</w:instrText>
      </w:r>
      <w:r>
        <w:rPr>
          <w:rFonts w:hint="eastAsia"/>
        </w:rPr>
        <w:instrText xml:space="preserve"> </w:instrText>
      </w:r>
      <w:r>
        <w:rPr>
          <w:rFonts w:hint="eastAsia"/>
        </w:rPr>
      </w:r>
      <w:r>
        <w:rPr>
          <w:rFonts w:hint="eastAsia"/>
        </w:rPr>
        <w:fldChar w:fldCharType="separate"/>
      </w:r>
      <w:r w:rsidR="00504EEA">
        <w:rPr>
          <w:noProof/>
        </w:rPr>
        <w:t>12</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"_Toc176169280" </w:instrText>
      </w:r>
      <w:r>
        <w:rPr>
          <w:rFonts w:hint="eastAsia"/>
        </w:rPr>
        <w:fldChar w:fldCharType="separate"/>
      </w:r>
      <w:r>
        <w:rPr>
          <w:rStyle w:val="affffb"/>
          <w:rFonts w:hint="eastAsia"/>
        </w:rPr>
        <w:t>3.5.6</w:t>
      </w:r>
      <w:r>
        <w:rPr>
          <w:rStyle w:val="affffb"/>
        </w:rPr>
        <w:t xml:space="preserve"> </w:t>
      </w:r>
      <w:r>
        <w:rPr>
          <w:rStyle w:val="affffb"/>
          <w:rFonts w:hint="eastAsia"/>
        </w:rPr>
        <w:t xml:space="preserve"> 城市运行“一网统管”</w:t>
      </w:r>
      <w:r>
        <w:rPr>
          <w:rFonts w:hint="eastAsia"/>
        </w:rPr>
        <w:tab/>
      </w:r>
      <w:r>
        <w:rPr>
          <w:rFonts w:hint="eastAsia"/>
        </w:rPr>
        <w:fldChar w:fldCharType="begin"/>
      </w:r>
      <w:r>
        <w:rPr>
          <w:rFonts w:hint="eastAsia"/>
        </w:rPr>
        <w:instrText xml:space="preserve"> </w:instrText>
      </w:r>
      <w:r>
        <w:instrText>PAGEREF _Toc176169280 \h</w:instrText>
      </w:r>
      <w:r>
        <w:rPr>
          <w:rFonts w:hint="eastAsia"/>
        </w:rPr>
        <w:instrText xml:space="preserve"> </w:instrText>
      </w:r>
      <w:r>
        <w:rPr>
          <w:rFonts w:hint="eastAsia"/>
        </w:rPr>
      </w:r>
      <w:r>
        <w:rPr>
          <w:rFonts w:hint="eastAsia"/>
        </w:rPr>
        <w:fldChar w:fldCharType="separate"/>
      </w:r>
      <w:r w:rsidR="00504EEA">
        <w:rPr>
          <w:noProof/>
        </w:rPr>
        <w:t>12</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"_Toc176169281" </w:instrText>
      </w:r>
      <w:r>
        <w:rPr>
          <w:rFonts w:hint="eastAsia"/>
        </w:rPr>
        <w:fldChar w:fldCharType="separate"/>
      </w:r>
      <w:r>
        <w:rPr>
          <w:rStyle w:val="affffb"/>
          <w:rFonts w:hint="eastAsia"/>
        </w:rPr>
        <w:t>3.5.7</w:t>
      </w:r>
      <w:r>
        <w:rPr>
          <w:rStyle w:val="affffb"/>
        </w:rPr>
        <w:t xml:space="preserve"> </w:t>
      </w:r>
      <w:r>
        <w:rPr>
          <w:rStyle w:val="affffb"/>
          <w:rFonts w:hint="eastAsia"/>
        </w:rPr>
        <w:t xml:space="preserve"> 政务服务“一网通办”</w:t>
      </w:r>
      <w:r>
        <w:rPr>
          <w:rFonts w:hint="eastAsia"/>
        </w:rPr>
        <w:tab/>
      </w:r>
      <w:r>
        <w:rPr>
          <w:rFonts w:hint="eastAsia"/>
        </w:rPr>
        <w:fldChar w:fldCharType="begin"/>
      </w:r>
      <w:r>
        <w:rPr>
          <w:rFonts w:hint="eastAsia"/>
        </w:rPr>
        <w:instrText xml:space="preserve"> </w:instrText>
      </w:r>
      <w:r>
        <w:instrText>PAGEREF _Toc176169281 \h</w:instrText>
      </w:r>
      <w:r>
        <w:rPr>
          <w:rFonts w:hint="eastAsia"/>
        </w:rPr>
        <w:instrText xml:space="preserve"> </w:instrText>
      </w:r>
      <w:r>
        <w:rPr>
          <w:rFonts w:hint="eastAsia"/>
        </w:rPr>
      </w:r>
      <w:r>
        <w:rPr>
          <w:rFonts w:hint="eastAsia"/>
        </w:rPr>
        <w:fldChar w:fldCharType="separate"/>
      </w:r>
      <w:r w:rsidR="00504EEA">
        <w:rPr>
          <w:noProof/>
        </w:rPr>
        <w:t>13</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"_Toc176169282" </w:instrText>
      </w:r>
      <w:r>
        <w:rPr>
          <w:rFonts w:hint="eastAsia"/>
        </w:rPr>
        <w:fldChar w:fldCharType="separate"/>
      </w:r>
      <w:r>
        <w:rPr>
          <w:rStyle w:val="affffb"/>
          <w:rFonts w:hint="eastAsia"/>
        </w:rPr>
        <w:t>3.5.8</w:t>
      </w:r>
      <w:r>
        <w:rPr>
          <w:rStyle w:val="affffb"/>
        </w:rPr>
        <w:t xml:space="preserve"> </w:t>
      </w:r>
      <w:r>
        <w:rPr>
          <w:rStyle w:val="affffb"/>
          <w:rFonts w:hint="eastAsia"/>
        </w:rPr>
        <w:t xml:space="preserve"> 业务系统融合“一网协同”</w:t>
      </w:r>
      <w:r>
        <w:rPr>
          <w:rFonts w:hint="eastAsia"/>
        </w:rPr>
        <w:tab/>
      </w:r>
      <w:r>
        <w:rPr>
          <w:rFonts w:hint="eastAsia"/>
        </w:rPr>
        <w:fldChar w:fldCharType="begin"/>
      </w:r>
      <w:r>
        <w:rPr>
          <w:rFonts w:hint="eastAsia"/>
        </w:rPr>
        <w:instrText xml:space="preserve"> </w:instrText>
      </w:r>
      <w:r>
        <w:instrText>PAGEREF _Toc176169282 \h</w:instrText>
      </w:r>
      <w:r>
        <w:rPr>
          <w:rFonts w:hint="eastAsia"/>
        </w:rPr>
        <w:instrText xml:space="preserve"> </w:instrText>
      </w:r>
      <w:r>
        <w:rPr>
          <w:rFonts w:hint="eastAsia"/>
        </w:rPr>
      </w:r>
      <w:r>
        <w:rPr>
          <w:rFonts w:hint="eastAsia"/>
        </w:rPr>
        <w:fldChar w:fldCharType="separate"/>
      </w:r>
      <w:r w:rsidR="00504EEA">
        <w:rPr>
          <w:noProof/>
        </w:rPr>
        <w:t>14</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"_Toc176169283" </w:instrText>
      </w:r>
      <w:r>
        <w:rPr>
          <w:rFonts w:hint="eastAsia"/>
        </w:rPr>
        <w:fldChar w:fldCharType="separate"/>
      </w:r>
      <w:r>
        <w:rPr>
          <w:rStyle w:val="affffb"/>
          <w:rFonts w:hint="eastAsia"/>
          <w14:scene3d>
            <w14:camera w14:prst="orthographicFront"/>
            <w14:lightRig w14:rig="threePt" w14:dir="t">
              <w14:rot w14:lat="0" w14:lon="0" w14:rev="0"/>
            </w14:lightRig>
          </w14:scene3d>
        </w:rPr>
        <w:t>3.6</w:t>
      </w:r>
      <w:r>
        <w:rPr>
          <w:rStyle w:val="affffb"/>
          <w14:scene3d>
            <w14:camera w14:prst="orthographicFront"/>
            <w14:lightRig w14:rig="threePt" w14:dir="t">
              <w14:rot w14:lat="0" w14:lon="0" w14:rev="0"/>
            </w14:lightRig>
          </w14:scene3d>
        </w:rPr>
        <w:t xml:space="preserve"> </w:t>
      </w:r>
      <w:r>
        <w:rPr>
          <w:rStyle w:val="affffb"/>
          <w:rFonts w:hint="eastAsia"/>
        </w:rPr>
        <w:t xml:space="preserve"> 综合管理</w:t>
      </w:r>
      <w:r>
        <w:rPr>
          <w:rFonts w:hint="eastAsia"/>
        </w:rPr>
        <w:tab/>
      </w:r>
      <w:r>
        <w:rPr>
          <w:rFonts w:hint="eastAsia"/>
        </w:rPr>
        <w:fldChar w:fldCharType="begin"/>
      </w:r>
      <w:r>
        <w:rPr>
          <w:rFonts w:hint="eastAsia"/>
        </w:rPr>
        <w:instrText xml:space="preserve"> </w:instrText>
      </w:r>
      <w:r>
        <w:instrText>PAGEREF _Toc176169283 \h</w:instrText>
      </w:r>
      <w:r>
        <w:rPr>
          <w:rFonts w:hint="eastAsia"/>
        </w:rPr>
        <w:instrText xml:space="preserve"> </w:instrText>
      </w:r>
      <w:r>
        <w:rPr>
          <w:rFonts w:hint="eastAsia"/>
        </w:rPr>
      </w:r>
      <w:r>
        <w:rPr>
          <w:rFonts w:hint="eastAsia"/>
        </w:rPr>
        <w:fldChar w:fldCharType="separate"/>
      </w:r>
      <w:r w:rsidR="00504EEA">
        <w:rPr>
          <w:noProof/>
        </w:rPr>
        <w:t>14</w:t>
      </w:r>
      <w:r>
        <w:rPr>
          <w:rFonts w:hint="eastAsia"/>
        </w:rPr>
        <w:fldChar w:fldCharType="end"/>
      </w:r>
      <w:r>
        <w:rPr>
          <w:rFonts w:hint="eastAsia"/>
        </w:rPr>
        <w:fldChar w:fldCharType="end"/>
      </w:r>
    </w:p>
    <w:p w:rsidR="00721CC4" w:rsidRDefault="00771621">
      <w:pPr>
        <w:pStyle w:val="24"/>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"_Toc176169284" </w:instrText>
      </w:r>
      <w:r>
        <w:rPr>
          <w:rFonts w:hint="eastAsia"/>
        </w:rPr>
        <w:fldChar w:fldCharType="separate"/>
      </w:r>
      <w:r>
        <w:rPr>
          <w:rStyle w:val="affffb"/>
          <w:rFonts w:hint="eastAsia"/>
          <w14:scene3d>
            <w14:camera w14:prst="orthographicFront"/>
            <w14:lightRig w14:rig="threePt" w14:dir="t">
              <w14:rot w14:lat="0" w14:lon="0" w14:rev="0"/>
            </w14:lightRig>
          </w14:scene3d>
        </w:rPr>
        <w:t>3.7</w:t>
      </w:r>
      <w:r>
        <w:rPr>
          <w:rStyle w:val="affffb"/>
          <w14:scene3d>
            <w14:camera w14:prst="orthographicFront"/>
            <w14:lightRig w14:rig="threePt" w14:dir="t">
              <w14:rot w14:lat="0" w14:lon="0" w14:rev="0"/>
            </w14:lightRig>
          </w14:scene3d>
        </w:rPr>
        <w:t xml:space="preserve"> </w:t>
      </w:r>
      <w:r>
        <w:rPr>
          <w:rStyle w:val="affffb"/>
          <w:rFonts w:hint="eastAsia"/>
        </w:rPr>
        <w:t xml:space="preserve"> 安全保障</w:t>
      </w:r>
      <w:r>
        <w:rPr>
          <w:rFonts w:hint="eastAsia"/>
        </w:rPr>
        <w:tab/>
      </w:r>
      <w:r>
        <w:rPr>
          <w:rFonts w:hint="eastAsia"/>
        </w:rPr>
        <w:fldChar w:fldCharType="begin"/>
      </w:r>
      <w:r>
        <w:rPr>
          <w:rFonts w:hint="eastAsia"/>
        </w:rPr>
        <w:instrText xml:space="preserve"> </w:instrText>
      </w:r>
      <w:r>
        <w:instrText>PAGEREF _Toc176169284 \h</w:instrText>
      </w:r>
      <w:r>
        <w:rPr>
          <w:rFonts w:hint="eastAsia"/>
        </w:rPr>
        <w:instrText xml:space="preserve"> </w:instrText>
      </w:r>
      <w:r>
        <w:rPr>
          <w:rFonts w:hint="eastAsia"/>
        </w:rPr>
      </w:r>
      <w:r>
        <w:rPr>
          <w:rFonts w:hint="eastAsia"/>
        </w:rPr>
        <w:fldChar w:fldCharType="separate"/>
      </w:r>
      <w:r w:rsidR="00504EEA">
        <w:rPr>
          <w:noProof/>
        </w:rPr>
        <w:t>15</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"_Toc176169285" </w:instrText>
      </w:r>
      <w:r>
        <w:rPr>
          <w:rFonts w:hint="eastAsia"/>
        </w:rPr>
        <w:fldChar w:fldCharType="separate"/>
      </w:r>
      <w:r>
        <w:rPr>
          <w:rStyle w:val="affffb"/>
          <w:rFonts w:hint="eastAsia"/>
        </w:rPr>
        <w:t>3.7.1</w:t>
      </w:r>
      <w:r>
        <w:rPr>
          <w:rStyle w:val="affffb"/>
        </w:rPr>
        <w:t xml:space="preserve"> </w:t>
      </w:r>
      <w:r>
        <w:rPr>
          <w:rStyle w:val="affffb"/>
          <w:rFonts w:hint="eastAsia"/>
        </w:rPr>
        <w:t xml:space="preserve"> 安全管理</w:t>
      </w:r>
      <w:r>
        <w:rPr>
          <w:rFonts w:hint="eastAsia"/>
        </w:rPr>
        <w:tab/>
      </w:r>
      <w:r>
        <w:rPr>
          <w:rFonts w:hint="eastAsia"/>
        </w:rPr>
        <w:fldChar w:fldCharType="begin"/>
      </w:r>
      <w:r>
        <w:rPr>
          <w:rFonts w:hint="eastAsia"/>
        </w:rPr>
        <w:instrText xml:space="preserve"> </w:instrText>
      </w:r>
      <w:r>
        <w:instrText>PAGEREF _Toc176169285 \h</w:instrText>
      </w:r>
      <w:r>
        <w:rPr>
          <w:rFonts w:hint="eastAsia"/>
        </w:rPr>
        <w:instrText xml:space="preserve"> </w:instrText>
      </w:r>
      <w:r>
        <w:rPr>
          <w:rFonts w:hint="eastAsia"/>
        </w:rPr>
      </w:r>
      <w:r>
        <w:rPr>
          <w:rFonts w:hint="eastAsia"/>
        </w:rPr>
        <w:fldChar w:fldCharType="separate"/>
      </w:r>
      <w:r w:rsidR="00504EEA">
        <w:rPr>
          <w:noProof/>
        </w:rPr>
        <w:t>15</w:t>
      </w:r>
      <w:r>
        <w:rPr>
          <w:rFonts w:hint="eastAsia"/>
        </w:rPr>
        <w:fldChar w:fldCharType="end"/>
      </w:r>
      <w:r>
        <w:rPr>
          <w:rFonts w:hint="eastAsia"/>
        </w:rPr>
        <w:fldChar w:fldCharType="end"/>
      </w:r>
    </w:p>
    <w:p w:rsidR="00721CC4" w:rsidRDefault="00771621">
      <w:pPr>
        <w:pStyle w:val="31"/>
        <w:tabs>
          <w:tab w:val="right" w:leader="dot" w:pos="9344"/>
        </w:tabs>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"_Toc176169286" </w:instrText>
      </w:r>
      <w:r>
        <w:rPr>
          <w:rFonts w:hint="eastAsia"/>
        </w:rPr>
        <w:fldChar w:fldCharType="separate"/>
      </w:r>
      <w:r>
        <w:rPr>
          <w:rStyle w:val="affffb"/>
          <w:rFonts w:hint="eastAsia"/>
        </w:rPr>
        <w:t>3.7.2</w:t>
      </w:r>
      <w:r>
        <w:rPr>
          <w:rStyle w:val="affffb"/>
        </w:rPr>
        <w:t xml:space="preserve"> </w:t>
      </w:r>
      <w:r>
        <w:rPr>
          <w:rStyle w:val="affffb"/>
          <w:rFonts w:hint="eastAsia"/>
        </w:rPr>
        <w:t xml:space="preserve"> 安全技术</w:t>
      </w:r>
      <w:r>
        <w:rPr>
          <w:rFonts w:hint="eastAsia"/>
        </w:rPr>
        <w:tab/>
      </w:r>
      <w:r>
        <w:rPr>
          <w:rFonts w:hint="eastAsia"/>
        </w:rPr>
        <w:fldChar w:fldCharType="begin"/>
      </w:r>
      <w:r>
        <w:rPr>
          <w:rFonts w:hint="eastAsia"/>
        </w:rPr>
        <w:instrText xml:space="preserve"> </w:instrText>
      </w:r>
      <w:r>
        <w:instrText>PAGEREF _Toc176169286 \h</w:instrText>
      </w:r>
      <w:r>
        <w:rPr>
          <w:rFonts w:hint="eastAsia"/>
        </w:rPr>
        <w:instrText xml:space="preserve"> </w:instrText>
      </w:r>
      <w:r>
        <w:rPr>
          <w:rFonts w:hint="eastAsia"/>
        </w:rPr>
      </w:r>
      <w:r>
        <w:rPr>
          <w:rFonts w:hint="eastAsia"/>
        </w:rPr>
        <w:fldChar w:fldCharType="separate"/>
      </w:r>
      <w:r w:rsidR="00504EEA">
        <w:rPr>
          <w:noProof/>
        </w:rPr>
        <w:t>16</w:t>
      </w:r>
      <w:r>
        <w:rPr>
          <w:rFonts w:hint="eastAsia"/>
        </w:rPr>
        <w:fldChar w:fldCharType="end"/>
      </w:r>
      <w:r>
        <w:rPr>
          <w:rFonts w:hint="eastAsia"/>
        </w:rPr>
        <w:fldChar w:fldCharType="end"/>
      </w:r>
    </w:p>
    <w:p w:rsidR="00721CC4" w:rsidRDefault="00771621">
      <w:pPr>
        <w:pStyle w:val="11"/>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"_Toc176169287" </w:instrText>
      </w:r>
      <w:r>
        <w:rPr>
          <w:rFonts w:hint="eastAsia"/>
        </w:rPr>
        <w:fldChar w:fldCharType="separate"/>
      </w:r>
      <w:r>
        <w:rPr>
          <w:rStyle w:val="affffb"/>
          <w:rFonts w:hint="eastAsia"/>
        </w:rPr>
        <w:t>参考文献</w:t>
      </w:r>
      <w:r>
        <w:rPr>
          <w:rFonts w:hint="eastAsia"/>
        </w:rPr>
        <w:tab/>
      </w:r>
      <w:r>
        <w:rPr>
          <w:rFonts w:hint="eastAsia"/>
        </w:rPr>
        <w:fldChar w:fldCharType="begin"/>
      </w:r>
      <w:r>
        <w:rPr>
          <w:rFonts w:hint="eastAsia"/>
        </w:rPr>
        <w:instrText xml:space="preserve"> </w:instrText>
      </w:r>
      <w:r>
        <w:instrText>PAGEREF _Toc176169287 \h</w:instrText>
      </w:r>
      <w:r>
        <w:rPr>
          <w:rFonts w:hint="eastAsia"/>
        </w:rPr>
        <w:instrText xml:space="preserve"> </w:instrText>
      </w:r>
      <w:r>
        <w:rPr>
          <w:rFonts w:hint="eastAsia"/>
        </w:rPr>
      </w:r>
      <w:r>
        <w:rPr>
          <w:rFonts w:hint="eastAsia"/>
        </w:rPr>
        <w:fldChar w:fldCharType="separate"/>
      </w:r>
      <w:r w:rsidR="00504EEA">
        <w:rPr>
          <w:noProof/>
        </w:rPr>
        <w:t>17</w:t>
      </w:r>
      <w:r>
        <w:rPr>
          <w:rFonts w:hint="eastAsia"/>
        </w:rPr>
        <w:fldChar w:fldCharType="end"/>
      </w:r>
      <w:r>
        <w:rPr>
          <w:rFonts w:hint="eastAsia"/>
        </w:rPr>
        <w:fldChar w:fldCharType="end"/>
      </w:r>
    </w:p>
    <w:p w:rsidR="00721CC4" w:rsidRDefault="00771621">
      <w:pPr>
        <w:pStyle w:val="11"/>
        <w:rPr>
          <w:rFonts w:asciiTheme="minorHAnsi" w:eastAsiaTheme="minorEastAsia" w:hAnsiTheme="minorHAnsi" w:cstheme="minorBidi"/>
          <w:sz w:val="22"/>
          <w:szCs w:val="24"/>
          <w14:ligatures w14:val="standardContextual"/>
        </w:rPr>
      </w:pPr>
      <w:r>
        <w:rPr>
          <w:rFonts w:hint="eastAsia"/>
        </w:rPr>
        <w:fldChar w:fldCharType="begin"/>
      </w:r>
      <w:r>
        <w:instrText xml:space="preserve"> HYPERLINK \l "_Toc176169288" </w:instrText>
      </w:r>
      <w:r>
        <w:rPr>
          <w:rFonts w:hint="eastAsia"/>
        </w:rPr>
        <w:fldChar w:fldCharType="separate"/>
      </w:r>
      <w:r>
        <w:rPr>
          <w:rStyle w:val="affffb"/>
          <w:rFonts w:hint="eastAsia"/>
        </w:rPr>
        <w:t>索引</w:t>
      </w:r>
      <w:r>
        <w:rPr>
          <w:rFonts w:hint="eastAsia"/>
        </w:rPr>
        <w:tab/>
      </w:r>
      <w:r>
        <w:rPr>
          <w:rFonts w:hint="eastAsia"/>
        </w:rPr>
        <w:fldChar w:fldCharType="begin"/>
      </w:r>
      <w:r>
        <w:rPr>
          <w:rFonts w:hint="eastAsia"/>
        </w:rPr>
        <w:instrText xml:space="preserve"> </w:instrText>
      </w:r>
      <w:r>
        <w:instrText>PAGEREF _Toc176169288 \h</w:instrText>
      </w:r>
      <w:r>
        <w:rPr>
          <w:rFonts w:hint="eastAsia"/>
        </w:rPr>
        <w:instrText xml:space="preserve"> </w:instrText>
      </w:r>
      <w:r>
        <w:rPr>
          <w:rFonts w:hint="eastAsia"/>
        </w:rPr>
      </w:r>
      <w:r>
        <w:rPr>
          <w:rFonts w:hint="eastAsia"/>
        </w:rPr>
        <w:fldChar w:fldCharType="separate"/>
      </w:r>
      <w:r w:rsidR="00504EEA">
        <w:rPr>
          <w:noProof/>
        </w:rPr>
        <w:t>20</w:t>
      </w:r>
      <w:r>
        <w:rPr>
          <w:rFonts w:hint="eastAsia"/>
        </w:rPr>
        <w:fldChar w:fldCharType="end"/>
      </w:r>
      <w:r>
        <w:rPr>
          <w:rFonts w:hint="eastAsia"/>
        </w:rPr>
        <w:fldChar w:fldCharType="end"/>
      </w:r>
    </w:p>
    <w:p w:rsidR="00721CC4" w:rsidRDefault="00771621">
      <w:pPr>
        <w:pStyle w:val="affffffa"/>
        <w:spacing w:after="468"/>
        <w:sectPr w:rsidR="00721CC4">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rsidR="00721CC4" w:rsidRDefault="00771621">
      <w:pPr>
        <w:pStyle w:val="a6"/>
        <w:spacing w:before="900" w:after="468"/>
      </w:pPr>
      <w:bookmarkStart w:id="24" w:name="_Toc176169255"/>
      <w:bookmarkStart w:id="25" w:name="BookMark2"/>
      <w:bookmarkEnd w:id="20"/>
      <w:r>
        <w:rPr>
          <w:spacing w:val="320"/>
        </w:rPr>
        <w:lastRenderedPageBreak/>
        <w:t>前</w:t>
      </w:r>
      <w:r>
        <w:t>言</w:t>
      </w:r>
      <w:bookmarkEnd w:id="21"/>
      <w:bookmarkEnd w:id="22"/>
      <w:bookmarkEnd w:id="23"/>
      <w:bookmarkEnd w:id="24"/>
    </w:p>
    <w:p w:rsidR="00721CC4" w:rsidRDefault="00771621">
      <w:pPr>
        <w:pStyle w:val="afffff5"/>
        <w:ind w:firstLine="420"/>
      </w:pPr>
      <w:r>
        <w:rPr>
          <w:rFonts w:hint="eastAsia"/>
        </w:rPr>
        <w:t>本文件按照GB/T 1.1—2020《标准化工作导则  第1部分：标准化文件的结构和起草规则》的规定起草。</w:t>
      </w:r>
    </w:p>
    <w:p w:rsidR="00721CC4" w:rsidRDefault="00771621">
      <w:pPr>
        <w:pStyle w:val="afffff5"/>
        <w:ind w:firstLine="420"/>
      </w:pPr>
      <w:r>
        <w:rPr>
          <w:rFonts w:hint="eastAsia"/>
        </w:rPr>
        <w:t>本文件由江苏省大数据管理中心提出。</w:t>
      </w:r>
    </w:p>
    <w:p w:rsidR="00721CC4" w:rsidRDefault="00771621">
      <w:pPr>
        <w:pStyle w:val="afffff5"/>
        <w:ind w:firstLine="420"/>
      </w:pPr>
      <w:r>
        <w:rPr>
          <w:rFonts w:hint="eastAsia"/>
        </w:rPr>
        <w:t>本文件由江苏省数字政府标准化技术委员会（</w:t>
      </w:r>
      <w:r>
        <w:t>JS/TC 59</w:t>
      </w:r>
      <w:r>
        <w:rPr>
          <w:rFonts w:hint="eastAsia"/>
        </w:rPr>
        <w:t>）归口。</w:t>
      </w:r>
    </w:p>
    <w:p w:rsidR="00721CC4" w:rsidRDefault="00771621">
      <w:pPr>
        <w:pStyle w:val="afffff5"/>
        <w:ind w:firstLine="420"/>
      </w:pPr>
      <w:r>
        <w:rPr>
          <w:rFonts w:hint="eastAsia"/>
        </w:rPr>
        <w:t>本文件起草单位：江苏省大数据管理中心、苏州市数据局、泰州市数据局。</w:t>
      </w:r>
    </w:p>
    <w:p w:rsidR="00721CC4" w:rsidRDefault="00771621">
      <w:pPr>
        <w:pStyle w:val="afffff5"/>
        <w:ind w:firstLine="420"/>
      </w:pPr>
      <w:r>
        <w:rPr>
          <w:rFonts w:hint="eastAsia"/>
        </w:rPr>
        <w:t>本文件主要起草人：</w:t>
      </w:r>
      <w:bookmarkStart w:id="26" w:name="_GoBack"/>
      <w:bookmarkEnd w:id="26"/>
      <w:r>
        <w:rPr>
          <w:rFonts w:hint="eastAsia"/>
        </w:rPr>
        <w:t>韦琛江、徐建荣、付勍、曹银美、王子文、刘晓红、汪忠瑞、卢冬冬、杜奕奕、汤晶、李敏、储建华、孙慧、邱玉婷、刘超、王文娟、朱春琴、王光鑫、刘奕彤、张培勇、念灿华、何转琴。</w:t>
      </w:r>
    </w:p>
    <w:p w:rsidR="00721CC4" w:rsidRDefault="00721CC4">
      <w:pPr>
        <w:pStyle w:val="afffff5"/>
        <w:ind w:firstLine="420"/>
        <w:sectPr w:rsidR="00721CC4">
          <w:pgSz w:w="11906" w:h="16838"/>
          <w:pgMar w:top="1928" w:right="1134" w:bottom="1134" w:left="1134" w:header="1418" w:footer="1134" w:gutter="284"/>
          <w:pgNumType w:fmt="upperRoman"/>
          <w:cols w:space="425"/>
          <w:formProt w:val="0"/>
          <w:docGrid w:type="lines" w:linePitch="312"/>
        </w:sectPr>
      </w:pPr>
    </w:p>
    <w:p w:rsidR="00721CC4" w:rsidRDefault="00721CC4">
      <w:pPr>
        <w:spacing w:line="20" w:lineRule="exact"/>
        <w:jc w:val="center"/>
        <w:rPr>
          <w:rFonts w:ascii="黑体" w:eastAsia="黑体" w:hAnsi="黑体"/>
          <w:sz w:val="32"/>
          <w:szCs w:val="32"/>
        </w:rPr>
      </w:pPr>
      <w:bookmarkStart w:id="27" w:name="BookMark4"/>
      <w:bookmarkEnd w:id="25"/>
    </w:p>
    <w:p w:rsidR="00721CC4" w:rsidRDefault="00721CC4">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DBA0CF8C284E47C2BBEF8E2791CF668D"/>
        </w:placeholder>
      </w:sdtPr>
      <w:sdtEndPr/>
      <w:sdtContent>
        <w:p w:rsidR="00721CC4" w:rsidRDefault="00771621">
          <w:pPr>
            <w:pStyle w:val="afffffffff8"/>
            <w:spacing w:beforeLines="100" w:before="312" w:afterLines="220" w:after="686"/>
          </w:pPr>
          <w:r>
            <w:rPr>
              <w:rFonts w:hint="eastAsia"/>
            </w:rPr>
            <w:t>数字政府建设通用术语</w:t>
          </w:r>
        </w:p>
      </w:sdtContent>
    </w:sdt>
    <w:p w:rsidR="00721CC4" w:rsidRDefault="00771621">
      <w:pPr>
        <w:pStyle w:val="affc"/>
        <w:spacing w:before="312" w:after="312"/>
      </w:pPr>
      <w:bookmarkStart w:id="29" w:name="_Toc17233333"/>
      <w:bookmarkStart w:id="30" w:name="_Toc26986771"/>
      <w:bookmarkStart w:id="31" w:name="_Toc17233325"/>
      <w:bookmarkStart w:id="32" w:name="_Toc24884211"/>
      <w:bookmarkStart w:id="33" w:name="_Toc24884218"/>
      <w:bookmarkStart w:id="34" w:name="_Toc176169205"/>
      <w:bookmarkStart w:id="35" w:name="_Toc97191423"/>
      <w:bookmarkStart w:id="36" w:name="_Toc26986530"/>
      <w:bookmarkStart w:id="37" w:name="_Toc172547306"/>
      <w:bookmarkStart w:id="38" w:name="_Toc26648465"/>
      <w:bookmarkStart w:id="39" w:name="_Toc26718930"/>
      <w:bookmarkStart w:id="40" w:name="_Toc171691054"/>
      <w:bookmarkStart w:id="41" w:name="_Toc176169256"/>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721CC4" w:rsidRDefault="00771621">
      <w:pPr>
        <w:pStyle w:val="afffff5"/>
        <w:ind w:firstLine="420"/>
      </w:pPr>
      <w:bookmarkStart w:id="42" w:name="_Toc24884212"/>
      <w:bookmarkStart w:id="43" w:name="_Toc17233334"/>
      <w:bookmarkStart w:id="44" w:name="_Toc24884219"/>
      <w:bookmarkStart w:id="45" w:name="_Toc26648466"/>
      <w:bookmarkStart w:id="46" w:name="_Toc17233326"/>
      <w:r>
        <w:rPr>
          <w:rFonts w:hint="eastAsia"/>
        </w:rPr>
        <w:t>本文件界定了数字政府领域中总体通用、基础设施、数据资源、共性支撑、应用管理、综合管理、安全保障等相关的术语和定义。</w:t>
      </w:r>
    </w:p>
    <w:p w:rsidR="00721CC4" w:rsidRDefault="00771621">
      <w:pPr>
        <w:pStyle w:val="afffff5"/>
        <w:ind w:firstLine="420"/>
      </w:pPr>
      <w:r>
        <w:rPr>
          <w:rFonts w:hint="eastAsia"/>
        </w:rPr>
        <w:t>本文件适用于数字政府的规划、建设、管理以及相关规范体系构建。</w:t>
      </w:r>
    </w:p>
    <w:p w:rsidR="00721CC4" w:rsidRDefault="00771621">
      <w:pPr>
        <w:pStyle w:val="affc"/>
        <w:spacing w:before="312" w:after="312"/>
      </w:pPr>
      <w:bookmarkStart w:id="47" w:name="_Toc26986531"/>
      <w:bookmarkStart w:id="48" w:name="_Toc171691055"/>
      <w:bookmarkStart w:id="49" w:name="_Toc176169257"/>
      <w:bookmarkStart w:id="50" w:name="_Toc97191424"/>
      <w:bookmarkStart w:id="51" w:name="_Toc26718931"/>
      <w:bookmarkStart w:id="52" w:name="_Toc26986772"/>
      <w:bookmarkStart w:id="53" w:name="_Toc172547307"/>
      <w:bookmarkStart w:id="54" w:name="_Toc176169206"/>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8D73D08A2E144449CA413336FAF73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21CC4" w:rsidRDefault="00771621">
          <w:pPr>
            <w:pStyle w:val="afffff5"/>
            <w:ind w:firstLine="420"/>
          </w:pPr>
          <w:r>
            <w:rPr>
              <w:rFonts w:hint="eastAsia"/>
            </w:rPr>
            <w:t>本文件没有规范性引用文件。</w:t>
          </w:r>
        </w:p>
      </w:sdtContent>
    </w:sdt>
    <w:p w:rsidR="00721CC4" w:rsidRDefault="00771621">
      <w:pPr>
        <w:pStyle w:val="affc"/>
        <w:spacing w:before="312" w:after="312"/>
      </w:pPr>
      <w:bookmarkStart w:id="55" w:name="_Toc171691056"/>
      <w:bookmarkStart w:id="56" w:name="_Toc97191425"/>
      <w:bookmarkStart w:id="57" w:name="_Toc172547308"/>
      <w:bookmarkStart w:id="58" w:name="_Toc176169207"/>
      <w:bookmarkStart w:id="59" w:name="_Toc176169258"/>
      <w:r>
        <w:rPr>
          <w:rFonts w:hint="eastAsia"/>
          <w:szCs w:val="21"/>
        </w:rPr>
        <w:t>术语和定义</w:t>
      </w:r>
      <w:bookmarkEnd w:id="55"/>
      <w:bookmarkEnd w:id="56"/>
      <w:bookmarkEnd w:id="57"/>
      <w:bookmarkEnd w:id="58"/>
      <w:bookmarkEnd w:id="59"/>
    </w:p>
    <w:p w:rsidR="00721CC4" w:rsidRDefault="00771621">
      <w:pPr>
        <w:pStyle w:val="affd"/>
        <w:spacing w:before="156" w:after="156"/>
      </w:pPr>
      <w:bookmarkStart w:id="60" w:name="_Toc26986532"/>
      <w:bookmarkStart w:id="61" w:name="_Toc176169259"/>
      <w:bookmarkStart w:id="62" w:name="_Toc171691057"/>
      <w:bookmarkStart w:id="63" w:name="_Toc172547309"/>
      <w:bookmarkStart w:id="64" w:name="_Toc176169208"/>
      <w:bookmarkEnd w:id="60"/>
      <w:r>
        <w:rPr>
          <w:rFonts w:hint="eastAsia"/>
        </w:rPr>
        <w:t>总体通用</w:t>
      </w:r>
      <w:bookmarkEnd w:id="61"/>
      <w:bookmarkEnd w:id="62"/>
      <w:bookmarkEnd w:id="63"/>
      <w:bookmarkEnd w:id="64"/>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数字化转型</w:t>
      </w:r>
      <w:r>
        <w:rPr>
          <w:rFonts w:ascii="黑体" w:eastAsia="黑体" w:hAnsi="黑体"/>
        </w:rPr>
        <w:fldChar w:fldCharType="begin"/>
      </w:r>
      <w:r>
        <w:instrText xml:space="preserve"> XE "数字化转型" </w:instrText>
      </w:r>
      <w:r>
        <w:rPr>
          <w:rFonts w:ascii="黑体" w:eastAsia="黑体" w:hAnsi="黑体"/>
        </w:rPr>
        <w:fldChar w:fldCharType="end"/>
      </w:r>
    </w:p>
    <w:p w:rsidR="00721CC4" w:rsidRDefault="00771621">
      <w:pPr>
        <w:pStyle w:val="afffff5"/>
        <w:ind w:firstLine="420"/>
      </w:pPr>
      <w:r>
        <w:rPr>
          <w:rFonts w:hint="eastAsia"/>
        </w:rPr>
        <w:t>深化应用新一代信息技术，激发数据要素（3.3.4.1）创新驱动潜能，建设提升数字时代生存和发展的新型能力，加速业务优化、创新与重构，创造、传递并获取新价值，实现转型升级和创新发展的过程。</w:t>
      </w:r>
    </w:p>
    <w:p w:rsidR="00721CC4" w:rsidRDefault="00771621">
      <w:pPr>
        <w:pStyle w:val="afff2"/>
      </w:pPr>
      <w:r>
        <w:rPr>
          <w:rFonts w:hint="eastAsia"/>
        </w:rPr>
        <w:t>推进数字化转型通常坚持以价值效益为导向、以新型能力为主线、以数据要素（3.3.4.1）为驱动、以业务变革为核心。</w:t>
      </w:r>
    </w:p>
    <w:p w:rsidR="00721CC4" w:rsidRDefault="00771621">
      <w:pPr>
        <w:pStyle w:val="afffff5"/>
        <w:ind w:firstLine="420"/>
      </w:pPr>
      <w:r>
        <w:rPr>
          <w:rFonts w:hint="eastAsia"/>
        </w:rPr>
        <w:t>[来源：GB/T 23011—2022，3.3]</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数字政府</w:t>
      </w:r>
      <w:r>
        <w:rPr>
          <w:rFonts w:ascii="黑体" w:eastAsia="黑体" w:hAnsi="黑体"/>
        </w:rPr>
        <w:fldChar w:fldCharType="begin"/>
      </w:r>
      <w:r>
        <w:instrText xml:space="preserve"> XE "数字政府" </w:instrText>
      </w:r>
      <w:r>
        <w:rPr>
          <w:rFonts w:ascii="黑体" w:eastAsia="黑体" w:hAnsi="黑体"/>
        </w:rPr>
        <w:fldChar w:fldCharType="end"/>
      </w:r>
    </w:p>
    <w:p w:rsidR="00721CC4" w:rsidRDefault="00771621">
      <w:pPr>
        <w:pStyle w:val="afffff5"/>
        <w:ind w:firstLine="420"/>
      </w:pPr>
      <w:r>
        <w:rPr>
          <w:rFonts w:hint="eastAsia"/>
        </w:rPr>
        <w:t>将数字技术广泛应用于政府管理服务，优化政务信息化管理架构、业务架构、技术架构，进一步推进政府治理流程优化、模式创新和</w:t>
      </w:r>
      <w:proofErr w:type="gramStart"/>
      <w:r>
        <w:rPr>
          <w:rFonts w:hint="eastAsia"/>
        </w:rPr>
        <w:t>履职能</w:t>
      </w:r>
      <w:proofErr w:type="gramEnd"/>
      <w:r>
        <w:rPr>
          <w:rFonts w:hint="eastAsia"/>
        </w:rPr>
        <w:t>力提升，促进政府治理体系和治理能力现代化，形成的数字化、智能化的政府运行新形态。</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数字经济</w:t>
      </w:r>
      <w:r>
        <w:rPr>
          <w:rFonts w:ascii="黑体" w:eastAsia="黑体" w:hAnsi="黑体"/>
        </w:rPr>
        <w:fldChar w:fldCharType="begin"/>
      </w:r>
      <w:r>
        <w:instrText xml:space="preserve"> XE "数字经济" </w:instrText>
      </w:r>
      <w:r>
        <w:rPr>
          <w:rFonts w:ascii="黑体" w:eastAsia="黑体" w:hAnsi="黑体"/>
        </w:rPr>
        <w:fldChar w:fldCharType="end"/>
      </w:r>
    </w:p>
    <w:p w:rsidR="00721CC4" w:rsidRDefault="00771621">
      <w:pPr>
        <w:pStyle w:val="afffff5"/>
        <w:ind w:firstLine="420"/>
      </w:pPr>
      <w:r>
        <w:rPr>
          <w:rFonts w:hint="eastAsia"/>
        </w:rPr>
        <w:t>以数据为关键生产要素，以现代信息网络为主要载体，以信息通信技术融合应用、全要素数字化转型（3.1.1）为重要推动力，促进公平与效率更加统一的新经济形态。</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数字文化</w:t>
      </w:r>
      <w:r>
        <w:rPr>
          <w:rFonts w:ascii="黑体" w:eastAsia="黑体" w:hAnsi="黑体"/>
        </w:rPr>
        <w:fldChar w:fldCharType="begin"/>
      </w:r>
      <w:r>
        <w:instrText xml:space="preserve"> XE "数字文化" </w:instrText>
      </w:r>
      <w:r>
        <w:rPr>
          <w:rFonts w:ascii="黑体" w:eastAsia="黑体" w:hAnsi="黑体"/>
        </w:rPr>
        <w:fldChar w:fldCharType="end"/>
      </w:r>
    </w:p>
    <w:p w:rsidR="00721CC4" w:rsidRDefault="00771621">
      <w:pPr>
        <w:pStyle w:val="afffff5"/>
        <w:ind w:firstLine="420"/>
      </w:pPr>
      <w:r>
        <w:rPr>
          <w:rFonts w:hint="eastAsia"/>
        </w:rPr>
        <w:t>基于计算机、互联网以及数字化视频信息采集、处理、存储和传输技术，依托公共组织与个体的文化资源，利用VR、AR、3D等数字技术以及互联网、大数据等平台实现文化传播的时空普及与内容升级，具备创新性、体验性、互动性的文化服务与共享模式。</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数字社会</w:t>
      </w:r>
      <w:r>
        <w:rPr>
          <w:rFonts w:ascii="黑体" w:eastAsia="黑体" w:hAnsi="黑体"/>
        </w:rPr>
        <w:fldChar w:fldCharType="begin"/>
      </w:r>
      <w:r>
        <w:instrText xml:space="preserve"> XE "数字社会" </w:instrText>
      </w:r>
      <w:r>
        <w:rPr>
          <w:rFonts w:ascii="黑体" w:eastAsia="黑体" w:hAnsi="黑体"/>
        </w:rPr>
        <w:fldChar w:fldCharType="end"/>
      </w:r>
    </w:p>
    <w:p w:rsidR="00721CC4" w:rsidRDefault="00771621">
      <w:pPr>
        <w:pStyle w:val="afffff5"/>
        <w:ind w:firstLine="420"/>
      </w:pPr>
      <w:r>
        <w:rPr>
          <w:rFonts w:hint="eastAsia"/>
        </w:rPr>
        <w:lastRenderedPageBreak/>
        <w:t>大数据、人工智能（3.4.2.1）等新一代信息技术的快速发展和广泛应用，推动社会的生产方式、生活方式和传播方式发生革命性改变，形成的特定社会文化形态。</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数字生态文明</w:t>
      </w:r>
      <w:r>
        <w:rPr>
          <w:rFonts w:ascii="黑体" w:eastAsia="黑体" w:hAnsi="黑体"/>
        </w:rPr>
        <w:fldChar w:fldCharType="begin"/>
      </w:r>
      <w:r>
        <w:instrText xml:space="preserve"> XE "数字生态文明" </w:instrText>
      </w:r>
      <w:r>
        <w:rPr>
          <w:rFonts w:ascii="黑体" w:eastAsia="黑体" w:hAnsi="黑体"/>
        </w:rPr>
        <w:fldChar w:fldCharType="end"/>
      </w:r>
    </w:p>
    <w:p w:rsidR="00721CC4" w:rsidRDefault="00771621">
      <w:pPr>
        <w:pStyle w:val="afffff5"/>
        <w:ind w:firstLine="420"/>
      </w:pPr>
      <w:r>
        <w:rPr>
          <w:rFonts w:hint="eastAsia"/>
        </w:rPr>
        <w:t>利用新一代信息技术及各领域数据，实时获取、精准识别、智能分析生态环境信息，广泛应用于生态环境风险监测预警、环境经济形势</w:t>
      </w:r>
      <w:proofErr w:type="gramStart"/>
      <w:r>
        <w:rPr>
          <w:rFonts w:hint="eastAsia"/>
        </w:rPr>
        <w:t>研</w:t>
      </w:r>
      <w:proofErr w:type="gramEnd"/>
      <w:r>
        <w:rPr>
          <w:rFonts w:hint="eastAsia"/>
        </w:rPr>
        <w:t>判、生态环境保护规划、绿色发展绩效评价等方面的生态环境治理新形态。</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数字素养</w:t>
      </w:r>
      <w:r>
        <w:rPr>
          <w:rFonts w:ascii="黑体" w:eastAsia="黑体" w:hAnsi="黑体"/>
        </w:rPr>
        <w:fldChar w:fldCharType="begin"/>
      </w:r>
      <w:r>
        <w:instrText xml:space="preserve"> XE "数字素养" </w:instrText>
      </w:r>
      <w:r>
        <w:rPr>
          <w:rFonts w:ascii="黑体" w:eastAsia="黑体" w:hAnsi="黑体"/>
        </w:rPr>
        <w:fldChar w:fldCharType="end"/>
      </w:r>
    </w:p>
    <w:p w:rsidR="00721CC4" w:rsidRDefault="00771621">
      <w:pPr>
        <w:pStyle w:val="afffff5"/>
        <w:ind w:firstLine="420"/>
      </w:pPr>
      <w:r>
        <w:rPr>
          <w:rFonts w:hint="eastAsia"/>
        </w:rPr>
        <w:t>公民学习工作生活应具备的数字获取、制作、使用、评价、交互、分享、创新、安全保障、伦理道德等一系列素质与能力的集合。</w:t>
      </w:r>
    </w:p>
    <w:p w:rsidR="00721CC4" w:rsidRDefault="00721CC4">
      <w:pPr>
        <w:pStyle w:val="afffffffffff5"/>
        <w:ind w:left="420" w:hangingChars="200" w:hanging="420"/>
        <w:rPr>
          <w:rFonts w:ascii="黑体" w:eastAsia="黑体" w:hAnsi="黑体"/>
        </w:rPr>
      </w:pPr>
    </w:p>
    <w:p w:rsidR="00721CC4" w:rsidRDefault="00771621">
      <w:pPr>
        <w:pStyle w:val="afffffffffff5"/>
        <w:numPr>
          <w:ilvl w:val="0"/>
          <w:numId w:val="0"/>
        </w:numPr>
        <w:ind w:left="420"/>
        <w:rPr>
          <w:rFonts w:ascii="黑体" w:eastAsia="黑体" w:hAnsi="黑体"/>
        </w:rPr>
      </w:pPr>
      <w:r>
        <w:rPr>
          <w:rFonts w:ascii="黑体" w:eastAsia="黑体" w:hAnsi="黑体" w:hint="eastAsia"/>
        </w:rPr>
        <w:t>新型能力</w:t>
      </w:r>
      <w:r>
        <w:rPr>
          <w:rFonts w:ascii="黑体" w:eastAsia="黑体" w:hAnsi="黑体"/>
        </w:rPr>
        <w:fldChar w:fldCharType="begin"/>
      </w:r>
      <w:r>
        <w:instrText xml:space="preserve"> XE "</w:instrText>
      </w:r>
      <w:r>
        <w:rPr>
          <w:rFonts w:ascii="黑体" w:eastAsia="黑体" w:hAnsi="黑体" w:hint="eastAsia"/>
        </w:rPr>
        <w:instrText>新型能力</w:instrText>
      </w:r>
      <w:r>
        <w:instrText xml:space="preserve">" </w:instrText>
      </w:r>
      <w:r>
        <w:rPr>
          <w:rFonts w:ascii="黑体" w:eastAsia="黑体" w:hAnsi="黑体"/>
        </w:rPr>
        <w:fldChar w:fldCharType="end"/>
      </w:r>
    </w:p>
    <w:p w:rsidR="00721CC4" w:rsidRDefault="00771621">
      <w:pPr>
        <w:pStyle w:val="afffff5"/>
        <w:ind w:firstLine="420"/>
      </w:pPr>
      <w:r>
        <w:rPr>
          <w:rFonts w:hint="eastAsia"/>
        </w:rPr>
        <w:t>为适应快速变化的环境、不断形成新的竞争优势，整合、建立、重构组织的内外部能力，实现能力改进的结果。</w:t>
      </w:r>
    </w:p>
    <w:p w:rsidR="00721CC4" w:rsidRDefault="00771621">
      <w:pPr>
        <w:pStyle w:val="afff2"/>
      </w:pPr>
      <w:r>
        <w:rPr>
          <w:rFonts w:hint="eastAsia"/>
        </w:rPr>
        <w:t>新型能力原则上是影响组织全局的，其载体是组织的整体，是在组织成长历程中积累产生的，并</w:t>
      </w:r>
      <w:proofErr w:type="gramStart"/>
      <w:r>
        <w:rPr>
          <w:rFonts w:hint="eastAsia"/>
        </w:rPr>
        <w:t>随组织</w:t>
      </w:r>
      <w:proofErr w:type="gramEnd"/>
      <w:r>
        <w:rPr>
          <w:rFonts w:hint="eastAsia"/>
        </w:rPr>
        <w:t>业务发展、环境变化等因素动态改变。新型能力相对于已有能力，可以表现为量的增长，也可以是质的跨越。</w:t>
      </w:r>
    </w:p>
    <w:p w:rsidR="00721CC4" w:rsidRDefault="00771621">
      <w:pPr>
        <w:pStyle w:val="afffff5"/>
        <w:ind w:firstLine="420"/>
      </w:pPr>
      <w:r>
        <w:rPr>
          <w:rFonts w:hint="eastAsia"/>
        </w:rPr>
        <w:t>[来源：GB/T</w:t>
      </w:r>
      <w:r>
        <w:t xml:space="preserve"> </w:t>
      </w:r>
      <w:r>
        <w:rPr>
          <w:rFonts w:hint="eastAsia"/>
        </w:rPr>
        <w:t>23000—2017，4.2]</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首席数据官</w:t>
      </w:r>
      <w:r>
        <w:rPr>
          <w:rFonts w:ascii="黑体" w:eastAsia="黑体" w:hAnsi="黑体"/>
        </w:rPr>
        <w:fldChar w:fldCharType="begin"/>
      </w:r>
      <w:r>
        <w:instrText xml:space="preserve"> XE "首席数据官" </w:instrText>
      </w:r>
      <w:r>
        <w:rPr>
          <w:rFonts w:ascii="黑体" w:eastAsia="黑体" w:hAnsi="黑体"/>
        </w:rPr>
        <w:fldChar w:fldCharType="end"/>
      </w:r>
    </w:p>
    <w:p w:rsidR="00721CC4" w:rsidRDefault="00771621">
      <w:pPr>
        <w:pStyle w:val="afffff5"/>
        <w:ind w:firstLine="420"/>
      </w:pPr>
      <w:r>
        <w:rPr>
          <w:rFonts w:hint="eastAsia"/>
        </w:rPr>
        <w:t>作为数字化转型（3.1.1）的关键角色，协同管理本地区、本部门、本单位数据与业务工作，推动数据资源（3.3.1.1）规划、采集、处理、共享开放和开发利用等，促进技术融合、业务融合、数据融合，提升本地区、本部门、本单位数据治理（3.3.1.8）能力。</w:t>
      </w:r>
    </w:p>
    <w:p w:rsidR="00721CC4" w:rsidRDefault="0077162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政务信息系统</w:t>
      </w:r>
      <w:r>
        <w:rPr>
          <w:rFonts w:ascii="黑体" w:eastAsia="黑体" w:hAnsi="黑体"/>
        </w:rPr>
        <w:fldChar w:fldCharType="begin"/>
      </w:r>
      <w:r>
        <w:instrText xml:space="preserve"> XE "政务信息系统" </w:instrText>
      </w:r>
      <w:r>
        <w:rPr>
          <w:rFonts w:ascii="黑体" w:eastAsia="黑体" w:hAnsi="黑体"/>
        </w:rPr>
        <w:fldChar w:fldCharType="end"/>
      </w:r>
    </w:p>
    <w:p w:rsidR="00721CC4" w:rsidRDefault="00771621">
      <w:pPr>
        <w:pStyle w:val="afffff5"/>
        <w:ind w:firstLine="420"/>
      </w:pPr>
      <w:r>
        <w:rPr>
          <w:rFonts w:hint="eastAsia"/>
        </w:rPr>
        <w:t>由政务部门建设、运行或使用的，用于直接支持政务部门工作或履行其职能的各类信息系统。</w:t>
      </w:r>
    </w:p>
    <w:p w:rsidR="00721CC4" w:rsidRDefault="00771621">
      <w:pPr>
        <w:pStyle w:val="ac"/>
      </w:pPr>
      <w:r>
        <w:rPr>
          <w:rFonts w:hint="eastAsia"/>
        </w:rPr>
        <w:t>数据中心、电子政务外网等基础设施。</w:t>
      </w:r>
    </w:p>
    <w:p w:rsidR="00721CC4" w:rsidRDefault="00771621">
      <w:pPr>
        <w:pStyle w:val="affd"/>
        <w:spacing w:before="156" w:after="156"/>
      </w:pPr>
      <w:bookmarkStart w:id="65" w:name="_Toc176169209"/>
      <w:bookmarkStart w:id="66" w:name="_Toc172547310"/>
      <w:bookmarkStart w:id="67" w:name="_Toc171691058"/>
      <w:bookmarkStart w:id="68" w:name="_Toc176169260"/>
      <w:r>
        <w:rPr>
          <w:rFonts w:hint="eastAsia"/>
        </w:rPr>
        <w:t>基础设施</w:t>
      </w:r>
      <w:bookmarkEnd w:id="65"/>
      <w:bookmarkEnd w:id="66"/>
      <w:bookmarkEnd w:id="67"/>
      <w:bookmarkEnd w:id="68"/>
    </w:p>
    <w:p w:rsidR="00721CC4" w:rsidRDefault="00771621">
      <w:pPr>
        <w:pStyle w:val="affe"/>
        <w:spacing w:before="156" w:after="156"/>
        <w:ind w:left="0"/>
      </w:pPr>
      <w:bookmarkStart w:id="69" w:name="_Toc176169261"/>
      <w:bookmarkStart w:id="70" w:name="_Toc172547311"/>
      <w:bookmarkStart w:id="71" w:name="_Toc176169210"/>
      <w:r>
        <w:rPr>
          <w:rFonts w:hint="eastAsia"/>
        </w:rPr>
        <w:t>数据中心</w:t>
      </w:r>
      <w:bookmarkEnd w:id="69"/>
      <w:bookmarkEnd w:id="70"/>
      <w:bookmarkEnd w:id="71"/>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数据中心</w:t>
      </w:r>
      <w:r>
        <w:rPr>
          <w:rFonts w:ascii="黑体" w:eastAsia="黑体" w:hAnsi="黑体"/>
        </w:rPr>
        <w:fldChar w:fldCharType="begin"/>
      </w:r>
      <w:r>
        <w:instrText xml:space="preserve"> XE "数据中心" </w:instrText>
      </w:r>
      <w:r>
        <w:rPr>
          <w:rFonts w:ascii="黑体" w:eastAsia="黑体" w:hAnsi="黑体"/>
        </w:rPr>
        <w:fldChar w:fldCharType="end"/>
      </w:r>
    </w:p>
    <w:p w:rsidR="00721CC4" w:rsidRDefault="00771621">
      <w:pPr>
        <w:pStyle w:val="afffff5"/>
        <w:ind w:firstLine="420"/>
      </w:pPr>
      <w:r>
        <w:rPr>
          <w:rFonts w:hint="eastAsia"/>
        </w:rPr>
        <w:t>为集中放置的电子信息设备提供运行环境的建筑场所，可以是一栋或几栋建筑物，也可以是一栋建筑物的一部分，包括主机房、辅助区、支持区和行政管理区等。</w:t>
      </w:r>
    </w:p>
    <w:p w:rsidR="00721CC4" w:rsidRDefault="00771621">
      <w:pPr>
        <w:pStyle w:val="afffff5"/>
        <w:ind w:firstLine="420"/>
      </w:pPr>
      <w:r>
        <w:rPr>
          <w:rFonts w:hint="eastAsia"/>
        </w:rPr>
        <w:t>[来源：GB 50174—2017，2.1.1]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同城双活</w:t>
      </w:r>
      <w:r>
        <w:rPr>
          <w:rFonts w:ascii="黑体" w:eastAsia="黑体" w:hAnsi="黑体"/>
        </w:rPr>
        <w:fldChar w:fldCharType="begin"/>
      </w:r>
      <w:r>
        <w:instrText xml:space="preserve"> XE "同城双活" </w:instrText>
      </w:r>
      <w:r>
        <w:rPr>
          <w:rFonts w:ascii="黑体" w:eastAsia="黑体" w:hAnsi="黑体"/>
        </w:rPr>
        <w:fldChar w:fldCharType="end"/>
      </w:r>
    </w:p>
    <w:p w:rsidR="00721CC4" w:rsidRDefault="00771621">
      <w:pPr>
        <w:pStyle w:val="afffff5"/>
        <w:ind w:firstLine="420"/>
      </w:pPr>
      <w:r>
        <w:rPr>
          <w:rFonts w:hint="eastAsia"/>
        </w:rPr>
        <w:t>在同城或邻近城市符合规定距离的不同地点部署两个数据中心（3.2.1.1），采用数据层同步复制和应用层负载均衡等技术，保证在重大故障或灾难情况</w:t>
      </w:r>
      <w:proofErr w:type="gramStart"/>
      <w:r>
        <w:rPr>
          <w:rFonts w:hint="eastAsia"/>
        </w:rPr>
        <w:t>下关键</w:t>
      </w:r>
      <w:proofErr w:type="gramEnd"/>
      <w:r>
        <w:rPr>
          <w:rFonts w:hint="eastAsia"/>
        </w:rPr>
        <w:t>数据不丢失、业务不中断，适用于核心业务场景。</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异地灾备</w:t>
      </w:r>
      <w:proofErr w:type="gramEnd"/>
      <w:r>
        <w:rPr>
          <w:rFonts w:ascii="黑体" w:eastAsia="黑体" w:hAnsi="黑体"/>
        </w:rPr>
        <w:fldChar w:fldCharType="begin"/>
      </w:r>
      <w:r>
        <w:instrText xml:space="preserve"> XE "异地灾备" </w:instrText>
      </w:r>
      <w:r>
        <w:rPr>
          <w:rFonts w:ascii="黑体" w:eastAsia="黑体" w:hAnsi="黑体"/>
        </w:rPr>
        <w:fldChar w:fldCharType="end"/>
      </w:r>
    </w:p>
    <w:p w:rsidR="00721CC4" w:rsidRDefault="00771621">
      <w:pPr>
        <w:pStyle w:val="afffff5"/>
        <w:ind w:firstLine="420"/>
      </w:pPr>
      <w:r>
        <w:rPr>
          <w:rFonts w:hint="eastAsia"/>
        </w:rPr>
        <w:lastRenderedPageBreak/>
        <w:t>在与</w:t>
      </w:r>
      <w:proofErr w:type="gramStart"/>
      <w:r>
        <w:rPr>
          <w:rFonts w:hint="eastAsia"/>
        </w:rPr>
        <w:t>主数据</w:t>
      </w:r>
      <w:proofErr w:type="gramEnd"/>
      <w:r>
        <w:rPr>
          <w:rFonts w:hint="eastAsia"/>
        </w:rPr>
        <w:t>中心地理上分离的地点建立的数据备份和</w:t>
      </w:r>
      <w:proofErr w:type="gramStart"/>
      <w:r>
        <w:rPr>
          <w:rFonts w:hint="eastAsia"/>
        </w:rPr>
        <w:t>容灾</w:t>
      </w:r>
      <w:proofErr w:type="gramEnd"/>
      <w:r>
        <w:rPr>
          <w:rFonts w:hint="eastAsia"/>
        </w:rPr>
        <w:t>系统，采用同步备份和异步备份等实现方式，当</w:t>
      </w:r>
      <w:proofErr w:type="gramStart"/>
      <w:r>
        <w:rPr>
          <w:rFonts w:hint="eastAsia"/>
        </w:rPr>
        <w:t>主数据</w:t>
      </w:r>
      <w:proofErr w:type="gramEnd"/>
      <w:r>
        <w:rPr>
          <w:rFonts w:hint="eastAsia"/>
        </w:rPr>
        <w:t>中心发生灾难时，迅速</w:t>
      </w:r>
      <w:proofErr w:type="gramStart"/>
      <w:r>
        <w:rPr>
          <w:rFonts w:hint="eastAsia"/>
        </w:rPr>
        <w:t>切换到灾备中心</w:t>
      </w:r>
      <w:proofErr w:type="gramEnd"/>
      <w:r>
        <w:rPr>
          <w:rFonts w:hint="eastAsia"/>
        </w:rPr>
        <w:t>，确保业务的连续性和数据的完整性。</w:t>
      </w:r>
    </w:p>
    <w:p w:rsidR="00721CC4" w:rsidRDefault="00771621">
      <w:pPr>
        <w:pStyle w:val="afffffffffff6"/>
        <w:ind w:left="420" w:hangingChars="200" w:hanging="420"/>
      </w:pPr>
      <w:r>
        <w:rPr>
          <w:rFonts w:hAnsi="黑体"/>
        </w:rPr>
        <w:br/>
      </w:r>
      <w:proofErr w:type="gramStart"/>
      <w:r>
        <w:rPr>
          <w:rFonts w:ascii="黑体" w:eastAsia="黑体" w:hAnsi="黑体" w:hint="eastAsia"/>
        </w:rPr>
        <w:t>算力网</w:t>
      </w:r>
      <w:proofErr w:type="gramEnd"/>
      <w:r>
        <w:rPr>
          <w:rFonts w:ascii="黑体" w:eastAsia="黑体" w:hAnsi="黑体"/>
        </w:rPr>
        <w:fldChar w:fldCharType="begin"/>
      </w:r>
      <w:r>
        <w:rPr>
          <w:rFonts w:ascii="黑体" w:eastAsia="黑体" w:hAnsi="黑体"/>
        </w:rPr>
        <w:instrText xml:space="preserve"> XE "算力网" </w:instrText>
      </w:r>
      <w:r>
        <w:rPr>
          <w:rFonts w:ascii="黑体" w:eastAsia="黑体" w:hAnsi="黑体"/>
        </w:rPr>
        <w:fldChar w:fldCharType="end"/>
      </w:r>
    </w:p>
    <w:p w:rsidR="00721CC4" w:rsidRDefault="00771621">
      <w:pPr>
        <w:pStyle w:val="afffff5"/>
        <w:ind w:firstLine="420"/>
      </w:pPr>
      <w:r>
        <w:rPr>
          <w:rFonts w:hint="eastAsia"/>
        </w:rPr>
        <w:t>通过网络连接多源异构、海量泛在算力，实现资源高效调度、设施绿色低碳、</w:t>
      </w:r>
      <w:proofErr w:type="gramStart"/>
      <w:r>
        <w:rPr>
          <w:rFonts w:hint="eastAsia"/>
        </w:rPr>
        <w:t>算力灵活</w:t>
      </w:r>
      <w:proofErr w:type="gramEnd"/>
      <w:r>
        <w:rPr>
          <w:rFonts w:hint="eastAsia"/>
        </w:rPr>
        <w:t>供给、服务智能随需，支撑数字化转型（3.1.1）的关键基础设施。</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城市</w:t>
      </w:r>
      <w:proofErr w:type="gramStart"/>
      <w:r>
        <w:rPr>
          <w:rFonts w:ascii="黑体" w:eastAsia="黑体" w:hAnsi="黑体" w:hint="eastAsia"/>
        </w:rPr>
        <w:t>算力网</w:t>
      </w:r>
      <w:proofErr w:type="gramEnd"/>
      <w:r>
        <w:rPr>
          <w:rFonts w:ascii="黑体" w:eastAsia="黑体" w:hAnsi="黑体"/>
        </w:rPr>
        <w:fldChar w:fldCharType="begin"/>
      </w:r>
      <w:r>
        <w:instrText xml:space="preserve"> XE "城市算力网" </w:instrText>
      </w:r>
      <w:r>
        <w:rPr>
          <w:rFonts w:ascii="黑体" w:eastAsia="黑体" w:hAnsi="黑体"/>
        </w:rPr>
        <w:fldChar w:fldCharType="end"/>
      </w:r>
    </w:p>
    <w:p w:rsidR="00721CC4" w:rsidRDefault="00771621">
      <w:pPr>
        <w:pStyle w:val="afffff5"/>
        <w:ind w:firstLine="420"/>
      </w:pPr>
      <w:r>
        <w:rPr>
          <w:rFonts w:hint="eastAsia"/>
        </w:rPr>
        <w:t>通过多源</w:t>
      </w:r>
      <w:proofErr w:type="gramStart"/>
      <w:r>
        <w:rPr>
          <w:rFonts w:hint="eastAsia"/>
        </w:rPr>
        <w:t>异构算力在</w:t>
      </w:r>
      <w:proofErr w:type="gramEnd"/>
      <w:r>
        <w:rPr>
          <w:rFonts w:hint="eastAsia"/>
        </w:rPr>
        <w:t>市</w:t>
      </w:r>
      <w:proofErr w:type="gramStart"/>
      <w:r>
        <w:rPr>
          <w:rFonts w:hint="eastAsia"/>
        </w:rPr>
        <w:t>域空间</w:t>
      </w:r>
      <w:proofErr w:type="gramEnd"/>
      <w:r>
        <w:rPr>
          <w:rFonts w:hint="eastAsia"/>
        </w:rPr>
        <w:t>范围的一体化连通整合，实现</w:t>
      </w:r>
      <w:proofErr w:type="gramStart"/>
      <w:r>
        <w:rPr>
          <w:rFonts w:hint="eastAsia"/>
        </w:rPr>
        <w:t>城市算力的</w:t>
      </w:r>
      <w:proofErr w:type="gramEnd"/>
      <w:r>
        <w:rPr>
          <w:rFonts w:hint="eastAsia"/>
        </w:rPr>
        <w:t>基础设施化。</w:t>
      </w:r>
    </w:p>
    <w:p w:rsidR="00721CC4" w:rsidRDefault="00771621">
      <w:pPr>
        <w:pStyle w:val="affe"/>
        <w:spacing w:before="156" w:after="156"/>
        <w:ind w:left="0"/>
      </w:pPr>
      <w:bookmarkStart w:id="72" w:name="_Toc172547312"/>
      <w:bookmarkStart w:id="73" w:name="_Toc176169211"/>
      <w:bookmarkStart w:id="74" w:name="_Toc176169262"/>
      <w:r>
        <w:rPr>
          <w:rFonts w:hint="eastAsia"/>
        </w:rPr>
        <w:t>政务云</w:t>
      </w:r>
      <w:bookmarkEnd w:id="72"/>
      <w:bookmarkEnd w:id="73"/>
      <w:bookmarkEnd w:id="74"/>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政务云</w:t>
      </w:r>
      <w:r>
        <w:fldChar w:fldCharType="begin"/>
      </w:r>
      <w:r>
        <w:instrText xml:space="preserve"> XE "政务云" </w:instrText>
      </w:r>
      <w:r>
        <w:fldChar w:fldCharType="end"/>
      </w:r>
    </w:p>
    <w:p w:rsidR="00721CC4" w:rsidRDefault="00771621">
      <w:pPr>
        <w:pStyle w:val="afffff5"/>
        <w:ind w:firstLine="420"/>
      </w:pPr>
      <w:r>
        <w:rPr>
          <w:rFonts w:hint="eastAsia"/>
        </w:rPr>
        <w:t>运用云计算技术，统筹利用机房、计算、存储、网络、安全、应用支撑等软硬件设备，发挥</w:t>
      </w:r>
      <w:proofErr w:type="gramStart"/>
      <w:r>
        <w:rPr>
          <w:rFonts w:hint="eastAsia"/>
        </w:rPr>
        <w:t>云计算</w:t>
      </w:r>
      <w:proofErr w:type="gramEnd"/>
      <w:r>
        <w:rPr>
          <w:rFonts w:hint="eastAsia"/>
        </w:rPr>
        <w:t>虚拟化、高可靠性、高通用性、高可扩展性及快速、按需、弹性服务等特征，为政府领域信息系统提供基础设施、支撑软件、运行保障和信息安全等综合服务平台。</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政务“一朵云”</w:t>
      </w:r>
      <w:r>
        <w:rPr>
          <w:rFonts w:ascii="黑体" w:eastAsia="黑体" w:hAnsi="黑体"/>
        </w:rPr>
        <w:fldChar w:fldCharType="begin"/>
      </w:r>
      <w:r>
        <w:instrText xml:space="preserve"> XE "政务</w:instrText>
      </w:r>
      <w:r>
        <w:instrText>“</w:instrText>
      </w:r>
      <w:r>
        <w:instrText>一朵云</w:instrText>
      </w:r>
      <w:r>
        <w:instrText>”</w:instrText>
      </w:r>
      <w:r>
        <w:instrText xml:space="preserve">" </w:instrText>
      </w:r>
      <w:r>
        <w:rPr>
          <w:rFonts w:ascii="黑体" w:eastAsia="黑体" w:hAnsi="黑体"/>
        </w:rPr>
        <w:fldChar w:fldCharType="end"/>
      </w:r>
    </w:p>
    <w:p w:rsidR="00721CC4" w:rsidRDefault="00771621">
      <w:pPr>
        <w:pStyle w:val="afffff5"/>
        <w:ind w:firstLine="420"/>
      </w:pPr>
      <w:r>
        <w:rPr>
          <w:rFonts w:hint="eastAsia"/>
        </w:rPr>
        <w:t>数字政府（3.1.2）建设的核心基础平台，依托电子政务外网（3.2.3.1）和互联网，运用云计算技术和智能化工具，为各类业务应用系统提供计算资源、存储资源、服务支撑、安全保障等共性资源的新型信息基础设施。</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全</w:t>
      </w:r>
      <w:proofErr w:type="gramStart"/>
      <w:r>
        <w:rPr>
          <w:rFonts w:ascii="黑体" w:eastAsia="黑体" w:hAnsi="黑体" w:hint="eastAsia"/>
        </w:rPr>
        <w:t>栈</w:t>
      </w:r>
      <w:proofErr w:type="gramEnd"/>
      <w:r>
        <w:rPr>
          <w:rFonts w:ascii="黑体" w:eastAsia="黑体" w:hAnsi="黑体" w:hint="eastAsia"/>
        </w:rPr>
        <w:t>云</w:t>
      </w:r>
      <w:r>
        <w:rPr>
          <w:rFonts w:ascii="黑体" w:eastAsia="黑体" w:hAnsi="黑体"/>
        </w:rPr>
        <w:fldChar w:fldCharType="begin"/>
      </w:r>
      <w:r>
        <w:instrText xml:space="preserve"> XE "全栈云" </w:instrText>
      </w:r>
      <w:r>
        <w:rPr>
          <w:rFonts w:ascii="黑体" w:eastAsia="黑体" w:hAnsi="黑体"/>
        </w:rPr>
        <w:fldChar w:fldCharType="end"/>
      </w:r>
    </w:p>
    <w:p w:rsidR="00721CC4" w:rsidRDefault="00771621">
      <w:pPr>
        <w:pStyle w:val="afffff5"/>
        <w:ind w:firstLine="420"/>
      </w:pPr>
      <w:r>
        <w:rPr>
          <w:rFonts w:hint="eastAsia"/>
        </w:rPr>
        <w:t>紧跟云计算技术发展，紧贴应用需求，建设集技术和服务于一体、可拓展可演进的云体系，提供IaaS、PaaS、SaaS全覆盖的技术能力和上云规划、部署、运行等全流程的服务能力。</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跨域异构资源管理平台</w:t>
      </w:r>
      <w:r>
        <w:rPr>
          <w:rFonts w:ascii="黑体" w:eastAsia="黑体" w:hAnsi="黑体"/>
        </w:rPr>
        <w:fldChar w:fldCharType="begin"/>
      </w:r>
      <w:r>
        <w:instrText xml:space="preserve"> XE "</w:instrText>
      </w:r>
      <w:r>
        <w:rPr>
          <w:rFonts w:hAnsi="宋体" w:hint="eastAsia"/>
        </w:rPr>
        <w:instrText>跨域异构资源</w:instrText>
      </w:r>
      <w:r>
        <w:instrText xml:space="preserve">管理平台" </w:instrText>
      </w:r>
      <w:r>
        <w:rPr>
          <w:rFonts w:ascii="黑体" w:eastAsia="黑体" w:hAnsi="黑体"/>
        </w:rPr>
        <w:fldChar w:fldCharType="end"/>
      </w:r>
    </w:p>
    <w:p w:rsidR="00721CC4" w:rsidRDefault="00771621">
      <w:pPr>
        <w:pStyle w:val="afffff5"/>
        <w:ind w:firstLine="420"/>
      </w:pPr>
      <w:r>
        <w:rPr>
          <w:rFonts w:hint="eastAsia"/>
        </w:rPr>
        <w:t>提供异构资源管理、云自服务、监测分析等能力，满足</w:t>
      </w:r>
      <w:proofErr w:type="gramStart"/>
      <w:r>
        <w:rPr>
          <w:rFonts w:hint="eastAsia"/>
        </w:rPr>
        <w:t>云资源</w:t>
      </w:r>
      <w:proofErr w:type="gramEnd"/>
      <w:r>
        <w:rPr>
          <w:rFonts w:hint="eastAsia"/>
        </w:rPr>
        <w:t>在线申请、统一管理、灵活调度等服务需求的系统或平台。</w:t>
      </w:r>
    </w:p>
    <w:p w:rsidR="00721CC4" w:rsidRDefault="00771621">
      <w:pPr>
        <w:pStyle w:val="affe"/>
        <w:spacing w:before="156" w:after="156"/>
        <w:ind w:left="0"/>
      </w:pPr>
      <w:bookmarkStart w:id="75" w:name="_Toc176169212"/>
      <w:bookmarkStart w:id="76" w:name="_Toc176169263"/>
      <w:bookmarkStart w:id="77" w:name="_Toc172547313"/>
      <w:r>
        <w:rPr>
          <w:rFonts w:hint="eastAsia"/>
        </w:rPr>
        <w:t>电子政务外网</w:t>
      </w:r>
      <w:bookmarkEnd w:id="75"/>
      <w:bookmarkEnd w:id="76"/>
      <w:bookmarkEnd w:id="77"/>
    </w:p>
    <w:p w:rsidR="00721CC4" w:rsidRDefault="00771621">
      <w:pPr>
        <w:pStyle w:val="afffffffffff6"/>
        <w:ind w:left="420" w:hangingChars="200" w:hanging="420"/>
      </w:pPr>
      <w:r>
        <w:br/>
      </w:r>
      <w:r>
        <w:rPr>
          <w:rFonts w:ascii="黑体" w:eastAsia="黑体" w:hAnsi="黑体" w:hint="eastAsia"/>
        </w:rPr>
        <w:t>电子政务外网</w:t>
      </w:r>
      <w:r>
        <w:rPr>
          <w:rFonts w:ascii="黑体" w:eastAsia="黑体" w:hAnsi="黑体"/>
        </w:rPr>
        <w:fldChar w:fldCharType="begin"/>
      </w:r>
      <w:r>
        <w:rPr>
          <w:rFonts w:ascii="黑体" w:eastAsia="黑体" w:hAnsi="黑体"/>
        </w:rPr>
        <w:instrText xml:space="preserve"> XE "电子政务外网" </w:instrText>
      </w:r>
      <w:r>
        <w:rPr>
          <w:rFonts w:ascii="黑体" w:eastAsia="黑体" w:hAnsi="黑体"/>
        </w:rPr>
        <w:fldChar w:fldCharType="end"/>
      </w:r>
    </w:p>
    <w:p w:rsidR="00721CC4" w:rsidRDefault="00771621">
      <w:pPr>
        <w:pStyle w:val="afffff5"/>
        <w:ind w:firstLine="420"/>
      </w:pPr>
      <w:r>
        <w:rPr>
          <w:rFonts w:hint="eastAsia"/>
        </w:rPr>
        <w:t>主要运行各级政务部门数字化履职的非涉密业务和不需在政务内网运行的业务，支撑跨部门、跨层级、跨区域数据共享（3</w:t>
      </w:r>
      <w:r>
        <w:t>.3.3.1</w:t>
      </w:r>
      <w:r>
        <w:rPr>
          <w:rFonts w:hint="eastAsia"/>
        </w:rPr>
        <w:t>）和业务协同，与互联网逻辑隔离的非涉密网络。</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新一代电子政务外网</w:t>
      </w:r>
      <w:r>
        <w:rPr>
          <w:rFonts w:ascii="黑体" w:eastAsia="黑体" w:hAnsi="黑体"/>
        </w:rPr>
        <w:fldChar w:fldCharType="begin"/>
      </w:r>
      <w:r>
        <w:instrText xml:space="preserve"> XE "新一代电子政务外网" </w:instrText>
      </w:r>
      <w:r>
        <w:rPr>
          <w:rFonts w:ascii="黑体" w:eastAsia="黑体" w:hAnsi="黑体"/>
        </w:rPr>
        <w:fldChar w:fldCharType="end"/>
      </w:r>
    </w:p>
    <w:p w:rsidR="00721CC4" w:rsidRDefault="00771621">
      <w:pPr>
        <w:pStyle w:val="afffff5"/>
        <w:ind w:firstLine="420"/>
      </w:pPr>
      <w:r>
        <w:rPr>
          <w:rFonts w:hint="eastAsia"/>
        </w:rPr>
        <w:t>加强IPv6+（3.2.3.3）、5G、人工智能（3.4.2.1）、物联网（3.4.2.3）等新一代信息技术运用，对电子政务外网（3.2.3.1）进行全面迭代升级，支撑政务服务、移动办公、行政执法、视频监控、视频会议、应急指挥等应用，为数字化转型（3.1.1）各类应用场景提供支撑的非涉密网络。</w:t>
      </w:r>
    </w:p>
    <w:p w:rsidR="00721CC4" w:rsidRDefault="00771621">
      <w:pPr>
        <w:pStyle w:val="afffffffffff6"/>
        <w:ind w:left="420" w:hangingChars="200" w:hanging="420"/>
        <w:rPr>
          <w:rFonts w:ascii="黑体" w:eastAsia="黑体" w:hAnsi="黑体"/>
        </w:rPr>
      </w:pPr>
      <w:r>
        <w:rPr>
          <w:rFonts w:ascii="黑体" w:eastAsia="黑体" w:hAnsi="黑体"/>
        </w:rPr>
        <w:br/>
        <w:t>IPv6+</w:t>
      </w:r>
      <w:r>
        <w:rPr>
          <w:rFonts w:ascii="黑体" w:eastAsia="黑体" w:hAnsi="黑体"/>
        </w:rPr>
        <w:fldChar w:fldCharType="begin"/>
      </w:r>
      <w:r>
        <w:instrText xml:space="preserve"> XE "IPv6+" </w:instrText>
      </w:r>
      <w:r>
        <w:rPr>
          <w:rFonts w:ascii="黑体" w:eastAsia="黑体" w:hAnsi="黑体"/>
        </w:rPr>
        <w:fldChar w:fldCharType="end"/>
      </w:r>
    </w:p>
    <w:p w:rsidR="00721CC4" w:rsidRDefault="00771621">
      <w:pPr>
        <w:pStyle w:val="afffff5"/>
        <w:ind w:firstLine="420"/>
      </w:pPr>
      <w:r>
        <w:rPr>
          <w:rFonts w:hint="eastAsia"/>
        </w:rPr>
        <w:t>第6版互联网协议增强</w:t>
      </w:r>
    </w:p>
    <w:p w:rsidR="00721CC4" w:rsidRDefault="00771621">
      <w:pPr>
        <w:pStyle w:val="afffff5"/>
        <w:ind w:firstLine="420"/>
      </w:pPr>
      <w:r>
        <w:rPr>
          <w:rFonts w:hint="eastAsia"/>
        </w:rPr>
        <w:lastRenderedPageBreak/>
        <w:t>基于IPv6下一代互联网的全面升级，包括以SRv6、网络切片、</w:t>
      </w:r>
      <w:proofErr w:type="spellStart"/>
      <w:r>
        <w:rPr>
          <w:rFonts w:hint="eastAsia"/>
        </w:rPr>
        <w:t>iFIT</w:t>
      </w:r>
      <w:proofErr w:type="spellEnd"/>
      <w:r>
        <w:rPr>
          <w:rFonts w:hint="eastAsia"/>
        </w:rPr>
        <w:t>、BIERv6、APN6等为代表的协议创新，在广联接、超宽、自动化、确定性、低时延和安全六个维</w:t>
      </w:r>
      <w:proofErr w:type="gramStart"/>
      <w:r>
        <w:rPr>
          <w:rFonts w:hint="eastAsia"/>
        </w:rPr>
        <w:t>度全面</w:t>
      </w:r>
      <w:proofErr w:type="gramEnd"/>
      <w:r>
        <w:rPr>
          <w:rFonts w:hint="eastAsia"/>
        </w:rPr>
        <w:t>提升IP网络能力。</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运</w:t>
      </w:r>
      <w:proofErr w:type="gramStart"/>
      <w:r>
        <w:rPr>
          <w:rFonts w:ascii="黑体" w:eastAsia="黑体" w:hAnsi="黑体" w:hint="eastAsia"/>
        </w:rPr>
        <w:t>维保障</w:t>
      </w:r>
      <w:proofErr w:type="gramEnd"/>
      <w:r>
        <w:rPr>
          <w:rFonts w:ascii="黑体" w:eastAsia="黑体" w:hAnsi="黑体" w:hint="eastAsia"/>
        </w:rPr>
        <w:t>平台</w:t>
      </w:r>
      <w:r>
        <w:rPr>
          <w:rFonts w:ascii="黑体" w:eastAsia="黑体" w:hAnsi="黑体"/>
        </w:rPr>
        <w:fldChar w:fldCharType="begin"/>
      </w:r>
      <w:r>
        <w:instrText xml:space="preserve"> XE "</w:instrText>
      </w:r>
      <w:r>
        <w:rPr>
          <w:rFonts w:hint="eastAsia"/>
        </w:rPr>
        <w:instrText>运维保障</w:instrText>
      </w:r>
      <w:r>
        <w:instrText xml:space="preserve">平台" </w:instrText>
      </w:r>
      <w:r>
        <w:rPr>
          <w:rFonts w:ascii="黑体" w:eastAsia="黑体" w:hAnsi="黑体"/>
        </w:rPr>
        <w:fldChar w:fldCharType="end"/>
      </w:r>
    </w:p>
    <w:p w:rsidR="00721CC4" w:rsidRDefault="00771621">
      <w:pPr>
        <w:pStyle w:val="afffff5"/>
        <w:ind w:firstLine="420"/>
      </w:pPr>
      <w:r>
        <w:rPr>
          <w:rFonts w:hint="eastAsia"/>
        </w:rPr>
        <w:t>开展电子政务外网（3</w:t>
      </w:r>
      <w:r>
        <w:t>.2.3.1</w:t>
      </w:r>
      <w:r>
        <w:rPr>
          <w:rFonts w:hint="eastAsia"/>
        </w:rPr>
        <w:t>）运维管理（3.6.1.1）工作的技术基础，主要实现对网络设备、主机设备、存储设备以及基础软件、应用软件等资源的运行状态监控和综合管理，支持运维服务流程标准化管理。</w:t>
      </w:r>
    </w:p>
    <w:p w:rsidR="00721CC4" w:rsidRDefault="00771621">
      <w:pPr>
        <w:pStyle w:val="affe"/>
        <w:spacing w:before="156" w:after="156"/>
        <w:ind w:left="0"/>
      </w:pPr>
      <w:bookmarkStart w:id="78" w:name="_Toc172547314"/>
      <w:bookmarkStart w:id="79" w:name="_Toc176169213"/>
      <w:bookmarkStart w:id="80" w:name="_Toc176169264"/>
      <w:r>
        <w:rPr>
          <w:rFonts w:hint="eastAsia"/>
        </w:rPr>
        <w:t>终端</w:t>
      </w:r>
      <w:bookmarkEnd w:id="78"/>
      <w:bookmarkEnd w:id="79"/>
      <w:bookmarkEnd w:id="80"/>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移动终端</w:t>
      </w:r>
      <w:r>
        <w:rPr>
          <w:rFonts w:ascii="黑体" w:eastAsia="黑体" w:hAnsi="黑体"/>
        </w:rPr>
        <w:fldChar w:fldCharType="begin"/>
      </w:r>
      <w:r>
        <w:instrText xml:space="preserve"> XE "移动终端" </w:instrText>
      </w:r>
      <w:r>
        <w:rPr>
          <w:rFonts w:ascii="黑体" w:eastAsia="黑体" w:hAnsi="黑体"/>
        </w:rPr>
        <w:fldChar w:fldCharType="end"/>
      </w:r>
    </w:p>
    <w:p w:rsidR="00721CC4" w:rsidRDefault="00771621">
      <w:pPr>
        <w:pStyle w:val="afffff5"/>
        <w:ind w:firstLine="420"/>
      </w:pPr>
      <w:r>
        <w:rPr>
          <w:rFonts w:hint="eastAsia"/>
        </w:rPr>
        <w:t>可以在移动中使用的便携式计算机设备。</w:t>
      </w:r>
    </w:p>
    <w:p w:rsidR="00721CC4" w:rsidRDefault="00771621">
      <w:pPr>
        <w:pStyle w:val="afff2"/>
      </w:pPr>
      <w:r>
        <w:rPr>
          <w:rFonts w:hint="eastAsia"/>
        </w:rPr>
        <w:t>例如具有多种应用功能的智能手机以及平板式计算机。</w:t>
      </w:r>
    </w:p>
    <w:p w:rsidR="00721CC4" w:rsidRDefault="00771621">
      <w:pPr>
        <w:pStyle w:val="afffff5"/>
        <w:ind w:firstLine="420"/>
      </w:pPr>
      <w:r>
        <w:rPr>
          <w:rFonts w:hint="eastAsia"/>
        </w:rPr>
        <w:t>[来源：GB/T 42396—2023，3.1]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感知终端</w:t>
      </w:r>
      <w:r>
        <w:rPr>
          <w:rFonts w:ascii="黑体" w:eastAsia="黑体" w:hAnsi="黑体"/>
        </w:rPr>
        <w:fldChar w:fldCharType="begin"/>
      </w:r>
      <w:r>
        <w:instrText xml:space="preserve"> XE "感知终端" </w:instrText>
      </w:r>
      <w:r>
        <w:rPr>
          <w:rFonts w:ascii="黑体" w:eastAsia="黑体" w:hAnsi="黑体"/>
        </w:rPr>
        <w:fldChar w:fldCharType="end"/>
      </w:r>
    </w:p>
    <w:p w:rsidR="00721CC4" w:rsidRDefault="00771621">
      <w:pPr>
        <w:pStyle w:val="afffff5"/>
        <w:ind w:firstLine="420"/>
      </w:pPr>
      <w:r>
        <w:rPr>
          <w:rFonts w:hint="eastAsia"/>
        </w:rPr>
        <w:t>能对物或环境进行信息采集或执行操作，并能联网进行通信的装置。</w:t>
      </w:r>
    </w:p>
    <w:p w:rsidR="00721CC4" w:rsidRDefault="00771621">
      <w:pPr>
        <w:pStyle w:val="afffff5"/>
        <w:ind w:firstLine="420"/>
      </w:pPr>
      <w:r>
        <w:rPr>
          <w:rFonts w:hint="eastAsia"/>
        </w:rPr>
        <w:t>[来源：</w:t>
      </w:r>
      <w:r>
        <w:t>GB/T 42760</w:t>
      </w:r>
      <w:r>
        <w:rPr>
          <w:rFonts w:hint="eastAsia"/>
        </w:rPr>
        <w:t>—</w:t>
      </w:r>
      <w:r>
        <w:t>2023</w:t>
      </w:r>
      <w:r>
        <w:rPr>
          <w:rFonts w:hint="eastAsia"/>
        </w:rPr>
        <w:t>，3.1，有修改]</w:t>
      </w:r>
    </w:p>
    <w:p w:rsidR="00721CC4" w:rsidRDefault="00771621">
      <w:pPr>
        <w:pStyle w:val="ac"/>
      </w:pPr>
      <w:r>
        <w:rPr>
          <w:rFonts w:hint="eastAsia"/>
        </w:rPr>
        <w:t>二氧化碳检测感知终端。</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互联网接入终端</w:t>
      </w:r>
      <w:r>
        <w:rPr>
          <w:rFonts w:ascii="黑体" w:eastAsia="黑体" w:hAnsi="黑体"/>
        </w:rPr>
        <w:fldChar w:fldCharType="begin"/>
      </w:r>
      <w:r>
        <w:instrText xml:space="preserve"> XE "互联网接入终端" </w:instrText>
      </w:r>
      <w:r>
        <w:rPr>
          <w:rFonts w:ascii="黑体" w:eastAsia="黑体" w:hAnsi="黑体"/>
        </w:rPr>
        <w:fldChar w:fldCharType="end"/>
      </w:r>
    </w:p>
    <w:p w:rsidR="00721CC4" w:rsidRDefault="00771621">
      <w:pPr>
        <w:pStyle w:val="afffff5"/>
        <w:ind w:firstLine="420"/>
      </w:pPr>
      <w:r>
        <w:rPr>
          <w:rFonts w:hint="eastAsia"/>
        </w:rPr>
        <w:t>基于互联网进行通信，从电子政务外网（3.2.3.1）安全</w:t>
      </w:r>
      <w:proofErr w:type="gramStart"/>
      <w:r>
        <w:rPr>
          <w:rFonts w:hint="eastAsia"/>
        </w:rPr>
        <w:t>接入区接入</w:t>
      </w:r>
      <w:proofErr w:type="gramEnd"/>
      <w:r>
        <w:rPr>
          <w:rFonts w:hint="eastAsia"/>
        </w:rPr>
        <w:t>的移动终端（3.2.4.1）、PC终端或业务应用主机。</w:t>
      </w:r>
    </w:p>
    <w:p w:rsidR="00721CC4" w:rsidRDefault="00771621">
      <w:pPr>
        <w:pStyle w:val="afffff5"/>
        <w:ind w:firstLine="420"/>
      </w:pPr>
      <w:r>
        <w:rPr>
          <w:rFonts w:hint="eastAsia"/>
        </w:rPr>
        <w:t>[来源：DB32/T</w:t>
      </w:r>
      <w:r>
        <w:t xml:space="preserve"> </w:t>
      </w:r>
      <w:r>
        <w:rPr>
          <w:rFonts w:hint="eastAsia"/>
        </w:rPr>
        <w:t>3514.4—2019，3.3]</w:t>
      </w:r>
    </w:p>
    <w:p w:rsidR="00721CC4" w:rsidRDefault="00771621">
      <w:pPr>
        <w:pStyle w:val="affd"/>
        <w:spacing w:before="156" w:after="156"/>
      </w:pPr>
      <w:bookmarkStart w:id="81" w:name="_Toc176169265"/>
      <w:bookmarkStart w:id="82" w:name="_Toc171691059"/>
      <w:bookmarkStart w:id="83" w:name="_Toc172547315"/>
      <w:bookmarkStart w:id="84" w:name="_Toc176169214"/>
      <w:r>
        <w:rPr>
          <w:rFonts w:hint="eastAsia"/>
        </w:rPr>
        <w:t>数据资源</w:t>
      </w:r>
      <w:bookmarkEnd w:id="81"/>
      <w:bookmarkEnd w:id="82"/>
      <w:bookmarkEnd w:id="83"/>
      <w:bookmarkEnd w:id="84"/>
    </w:p>
    <w:p w:rsidR="00721CC4" w:rsidRDefault="00771621">
      <w:pPr>
        <w:pStyle w:val="affe"/>
        <w:spacing w:before="156" w:after="156"/>
        <w:ind w:left="0"/>
      </w:pPr>
      <w:bookmarkStart w:id="85" w:name="_Toc172547316"/>
      <w:bookmarkStart w:id="86" w:name="_Toc176169215"/>
      <w:bookmarkStart w:id="87" w:name="_Toc176169266"/>
      <w:r>
        <w:rPr>
          <w:rFonts w:hint="eastAsia"/>
        </w:rPr>
        <w:t>数据管理</w:t>
      </w:r>
      <w:bookmarkEnd w:id="85"/>
      <w:bookmarkEnd w:id="86"/>
      <w:bookmarkEnd w:id="87"/>
    </w:p>
    <w:p w:rsidR="00721CC4" w:rsidRDefault="00721CC4">
      <w:pPr>
        <w:pStyle w:val="afffffffffff6"/>
        <w:ind w:left="420" w:hangingChars="200" w:hanging="420"/>
        <w:rPr>
          <w:rFonts w:ascii="黑体" w:eastAsia="黑体" w:hAnsi="黑体"/>
        </w:rPr>
      </w:pPr>
    </w:p>
    <w:p w:rsidR="00721CC4" w:rsidRDefault="00771621">
      <w:pPr>
        <w:pStyle w:val="afffffffffff6"/>
        <w:numPr>
          <w:ilvl w:val="0"/>
          <w:numId w:val="0"/>
        </w:numPr>
        <w:ind w:left="420"/>
        <w:rPr>
          <w:rFonts w:ascii="黑体" w:eastAsia="黑体" w:hAnsi="黑体"/>
        </w:rPr>
      </w:pPr>
      <w:r>
        <w:rPr>
          <w:rFonts w:ascii="黑体" w:eastAsia="黑体" w:hAnsi="黑体" w:hint="eastAsia"/>
        </w:rPr>
        <w:t>数据资源</w:t>
      </w:r>
      <w:r>
        <w:rPr>
          <w:rFonts w:ascii="黑体" w:eastAsia="黑体" w:hAnsi="黑体"/>
        </w:rPr>
        <w:fldChar w:fldCharType="begin"/>
      </w:r>
      <w:r>
        <w:instrText xml:space="preserve"> XE "</w:instrText>
      </w:r>
      <w:r>
        <w:rPr>
          <w:rFonts w:hint="eastAsia"/>
        </w:rPr>
        <w:instrText>数据资源</w:instrText>
      </w:r>
      <w:r>
        <w:instrText xml:space="preserve">" </w:instrText>
      </w:r>
      <w:r>
        <w:rPr>
          <w:rFonts w:ascii="黑体" w:eastAsia="黑体" w:hAnsi="黑体"/>
        </w:rPr>
        <w:fldChar w:fldCharType="end"/>
      </w:r>
    </w:p>
    <w:p w:rsidR="00721CC4" w:rsidRDefault="00771621">
      <w:pPr>
        <w:pStyle w:val="afffff5"/>
        <w:ind w:firstLine="420"/>
      </w:pPr>
      <w:r>
        <w:rPr>
          <w:rFonts w:hint="eastAsia"/>
        </w:rPr>
        <w:t>作为资源看待的用于支持实现组织业务目标的数据。</w:t>
      </w:r>
    </w:p>
    <w:p w:rsidR="00721CC4" w:rsidRDefault="00771621">
      <w:pPr>
        <w:pStyle w:val="afff2"/>
      </w:pPr>
      <w:r>
        <w:rPr>
          <w:rFonts w:hint="eastAsia"/>
        </w:rPr>
        <w:t xml:space="preserve"> “业务目标”指的是组织围绕其业务和业务发展领域明确或隐含设定的目标。为达到此类业务目标，可能需要一系列资源提供保障，作为资源看待的数据是其中之一。</w:t>
      </w:r>
    </w:p>
    <w:p w:rsidR="00721CC4" w:rsidRDefault="00771621">
      <w:pPr>
        <w:pStyle w:val="afffff5"/>
        <w:ind w:firstLine="420"/>
      </w:pPr>
      <w:r>
        <w:rPr>
          <w:rFonts w:hint="eastAsia"/>
        </w:rPr>
        <w:t>[来源：GB/T 42450—2023，3.1]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公共数据</w:t>
      </w:r>
      <w:r>
        <w:rPr>
          <w:rFonts w:ascii="黑体" w:eastAsia="黑体" w:hAnsi="黑体"/>
        </w:rPr>
        <w:fldChar w:fldCharType="begin"/>
      </w:r>
      <w:r>
        <w:rPr>
          <w:rFonts w:ascii="黑体" w:eastAsia="黑体" w:hAnsi="黑体"/>
        </w:rPr>
        <w:instrText xml:space="preserve"> XE "公共数据" </w:instrText>
      </w:r>
      <w:r>
        <w:rPr>
          <w:rFonts w:ascii="黑体" w:eastAsia="黑体" w:hAnsi="黑体"/>
        </w:rPr>
        <w:fldChar w:fldCharType="end"/>
      </w:r>
    </w:p>
    <w:p w:rsidR="00721CC4" w:rsidRDefault="00771621">
      <w:pPr>
        <w:pStyle w:val="afffff5"/>
        <w:ind w:firstLine="420"/>
      </w:pPr>
      <w:r>
        <w:rPr>
          <w:rFonts w:hint="eastAsia"/>
        </w:rPr>
        <w:t>各级国家机关、法律法规授权的具有管理公共事务职能的组织，以及供水、供电、供气、供热、通信、医疗、教育、文化旅游、体育、交通运输、环境保护等公共企业事业单位（统称公共管理和服务机构）为履行法定职责或者提供公共服务收集、产生的数据。</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政务数据</w:t>
      </w:r>
      <w:r>
        <w:rPr>
          <w:rFonts w:ascii="黑体" w:eastAsia="黑体" w:hAnsi="黑体"/>
        </w:rPr>
        <w:fldChar w:fldCharType="begin"/>
      </w:r>
      <w:r>
        <w:instrText xml:space="preserve"> XE "政务数据" </w:instrText>
      </w:r>
      <w:r>
        <w:rPr>
          <w:rFonts w:ascii="黑体" w:eastAsia="黑体" w:hAnsi="黑体"/>
        </w:rPr>
        <w:fldChar w:fldCharType="end"/>
      </w:r>
    </w:p>
    <w:p w:rsidR="00721CC4" w:rsidRDefault="00771621">
      <w:pPr>
        <w:pStyle w:val="afffff5"/>
        <w:ind w:firstLine="420"/>
      </w:pPr>
      <w:r>
        <w:rPr>
          <w:rFonts w:hint="eastAsia"/>
        </w:rPr>
        <w:t>各级政务部门及其技术支撑单位在履行职责过程中依法采集、生成、存储、管理的各类数据资源（3.3.1.1）。</w:t>
      </w:r>
    </w:p>
    <w:p w:rsidR="00721CC4" w:rsidRDefault="00771621">
      <w:pPr>
        <w:pStyle w:val="afff2"/>
      </w:pPr>
      <w:r>
        <w:rPr>
          <w:rFonts w:hint="eastAsia"/>
        </w:rPr>
        <w:t>根据可传播范围，政务数据一般包括可共享政务数据、可开放公共数据（3</w:t>
      </w:r>
      <w:r>
        <w:t>.3.</w:t>
      </w:r>
      <w:r>
        <w:rPr>
          <w:rFonts w:hint="eastAsia"/>
        </w:rPr>
        <w:t>1</w:t>
      </w:r>
      <w:r>
        <w:t>.</w:t>
      </w:r>
      <w:r>
        <w:rPr>
          <w:rFonts w:hint="eastAsia"/>
        </w:rPr>
        <w:t>2）及不宜开放共享政务数据。</w:t>
      </w:r>
    </w:p>
    <w:p w:rsidR="00721CC4" w:rsidRDefault="00771621">
      <w:pPr>
        <w:pStyle w:val="afffff5"/>
        <w:ind w:firstLine="420"/>
      </w:pPr>
      <w:r>
        <w:rPr>
          <w:rFonts w:hint="eastAsia"/>
        </w:rPr>
        <w:lastRenderedPageBreak/>
        <w:t>[来源：GB/T 38664.1—2020，3.1]</w:t>
      </w:r>
    </w:p>
    <w:p w:rsidR="00721CC4" w:rsidRDefault="00721CC4">
      <w:pPr>
        <w:pStyle w:val="afffffffffff6"/>
        <w:ind w:left="420" w:hangingChars="200" w:hanging="420"/>
        <w:rPr>
          <w:rFonts w:ascii="黑体" w:eastAsia="黑体" w:hAnsi="黑体"/>
        </w:rPr>
      </w:pPr>
    </w:p>
    <w:p w:rsidR="00721CC4" w:rsidRDefault="00771621">
      <w:pPr>
        <w:pStyle w:val="afffffffffff6"/>
        <w:numPr>
          <w:ilvl w:val="0"/>
          <w:numId w:val="0"/>
        </w:numPr>
        <w:ind w:left="420"/>
        <w:rPr>
          <w:rFonts w:ascii="黑体" w:eastAsia="黑体" w:hAnsi="黑体"/>
        </w:rPr>
      </w:pPr>
      <w:r>
        <w:rPr>
          <w:rFonts w:ascii="黑体" w:eastAsia="黑体" w:hAnsi="黑体" w:hint="eastAsia"/>
        </w:rPr>
        <w:t>数据架构</w:t>
      </w:r>
      <w:r>
        <w:rPr>
          <w:rFonts w:ascii="黑体" w:eastAsia="黑体" w:hAnsi="黑体"/>
        </w:rPr>
        <w:fldChar w:fldCharType="begin"/>
      </w:r>
      <w:r>
        <w:instrText xml:space="preserve"> XE "</w:instrText>
      </w:r>
      <w:r>
        <w:rPr>
          <w:rFonts w:hint="eastAsia"/>
        </w:rPr>
        <w:instrText>数据架构</w:instrText>
      </w:r>
      <w:r>
        <w:instrText xml:space="preserve">" </w:instrText>
      </w:r>
      <w:r>
        <w:rPr>
          <w:rFonts w:ascii="黑体" w:eastAsia="黑体" w:hAnsi="黑体"/>
        </w:rPr>
        <w:fldChar w:fldCharType="end"/>
      </w:r>
    </w:p>
    <w:p w:rsidR="00721CC4" w:rsidRDefault="00771621">
      <w:pPr>
        <w:pStyle w:val="afffff5"/>
        <w:ind w:firstLine="420"/>
      </w:pPr>
      <w:r>
        <w:rPr>
          <w:rFonts w:hint="eastAsia"/>
        </w:rPr>
        <w:t>业务与应用系统建设的桥梁，基于业务架构识别出业务数据需求，通过统一数据语言及操作手段，作为应用系统的应用架构和技术架构设计和开发的依据。</w:t>
      </w:r>
    </w:p>
    <w:p w:rsidR="00721CC4" w:rsidRDefault="00721CC4">
      <w:pPr>
        <w:pStyle w:val="afffffffffff6"/>
        <w:ind w:left="420" w:hangingChars="200" w:hanging="420"/>
        <w:rPr>
          <w:rFonts w:ascii="黑体" w:eastAsia="黑体" w:hAnsi="黑体"/>
        </w:rPr>
      </w:pPr>
    </w:p>
    <w:p w:rsidR="00721CC4" w:rsidRDefault="00771621">
      <w:pPr>
        <w:pStyle w:val="afffffffffff6"/>
        <w:numPr>
          <w:ilvl w:val="0"/>
          <w:numId w:val="0"/>
        </w:numPr>
        <w:ind w:left="420"/>
        <w:rPr>
          <w:rFonts w:ascii="黑体" w:eastAsia="黑体" w:hAnsi="黑体"/>
        </w:rPr>
      </w:pPr>
      <w:r>
        <w:rPr>
          <w:rFonts w:ascii="黑体" w:eastAsia="黑体" w:hAnsi="黑体" w:hint="eastAsia"/>
        </w:rPr>
        <w:t>数据模型</w:t>
      </w:r>
      <w:r>
        <w:rPr>
          <w:rFonts w:ascii="黑体" w:eastAsia="黑体" w:hAnsi="黑体"/>
        </w:rPr>
        <w:fldChar w:fldCharType="begin"/>
      </w:r>
      <w:r>
        <w:instrText xml:space="preserve"> XE "</w:instrText>
      </w:r>
      <w:r>
        <w:rPr>
          <w:rFonts w:hint="eastAsia"/>
        </w:rPr>
        <w:instrText>数据模型</w:instrText>
      </w:r>
      <w:r>
        <w:instrText xml:space="preserve">" </w:instrText>
      </w:r>
      <w:r>
        <w:rPr>
          <w:rFonts w:ascii="黑体" w:eastAsia="黑体" w:hAnsi="黑体"/>
        </w:rPr>
        <w:fldChar w:fldCharType="end"/>
      </w:r>
    </w:p>
    <w:p w:rsidR="00721CC4" w:rsidRDefault="00771621">
      <w:pPr>
        <w:pStyle w:val="afffff5"/>
        <w:ind w:firstLine="420"/>
      </w:pPr>
      <w:r>
        <w:rPr>
          <w:rFonts w:hint="eastAsia"/>
        </w:rPr>
        <w:t>对分析的图像和文本表述，该分析识别了组织为完成其使命、功能、目标、目的和战略，以及管理和评价组织所需要的数据。</w:t>
      </w:r>
    </w:p>
    <w:p w:rsidR="00721CC4" w:rsidRDefault="00771621">
      <w:pPr>
        <w:pStyle w:val="afffff5"/>
        <w:ind w:firstLine="420"/>
      </w:pPr>
      <w:r>
        <w:rPr>
          <w:rFonts w:hint="eastAsia"/>
        </w:rPr>
        <w:t>[来源：</w:t>
      </w:r>
      <w:r>
        <w:t>GB/T 36344</w:t>
      </w:r>
      <w:r>
        <w:rPr>
          <w:rFonts w:hint="eastAsia"/>
        </w:rPr>
        <w:t>—</w:t>
      </w:r>
      <w:r>
        <w:t>2018</w:t>
      </w:r>
      <w:r>
        <w:rPr>
          <w:rFonts w:hint="eastAsia"/>
        </w:rPr>
        <w:t>，2.7，有修改]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公共数据平台</w:t>
      </w:r>
      <w:r>
        <w:rPr>
          <w:rFonts w:ascii="黑体" w:eastAsia="黑体" w:hAnsi="黑体"/>
        </w:rPr>
        <w:fldChar w:fldCharType="begin"/>
      </w:r>
      <w:r>
        <w:instrText xml:space="preserve"> XE "公共数据平台" </w:instrText>
      </w:r>
      <w:r>
        <w:rPr>
          <w:rFonts w:ascii="黑体" w:eastAsia="黑体" w:hAnsi="黑体"/>
        </w:rPr>
        <w:fldChar w:fldCharType="end"/>
      </w:r>
    </w:p>
    <w:p w:rsidR="00721CC4" w:rsidRDefault="00771621">
      <w:pPr>
        <w:pStyle w:val="afffff5"/>
        <w:ind w:firstLine="420"/>
      </w:pPr>
      <w:r>
        <w:rPr>
          <w:rFonts w:hint="eastAsia"/>
        </w:rPr>
        <w:t>为公共数据（3.3.1.2）提供目录管理、数据归集（3.3.2.2）、数据共享（3.3.3.1）、数据开放（3.3.3.3）和数据利用等全生命周期数据管理能力的技术平台。</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数据处理</w:t>
      </w:r>
      <w:r>
        <w:rPr>
          <w:rFonts w:ascii="黑体" w:eastAsia="黑体" w:hAnsi="黑体"/>
        </w:rPr>
        <w:fldChar w:fldCharType="begin"/>
      </w:r>
      <w:r>
        <w:instrText xml:space="preserve"> XE "数据处理" </w:instrText>
      </w:r>
      <w:r>
        <w:rPr>
          <w:rFonts w:ascii="黑体" w:eastAsia="黑体" w:hAnsi="黑体"/>
        </w:rPr>
        <w:fldChar w:fldCharType="end"/>
      </w:r>
    </w:p>
    <w:p w:rsidR="00721CC4" w:rsidRDefault="00771621">
      <w:pPr>
        <w:pStyle w:val="afffff5"/>
        <w:ind w:firstLine="420"/>
      </w:pPr>
      <w:r>
        <w:rPr>
          <w:rFonts w:hint="eastAsia"/>
        </w:rPr>
        <w:t>数据的收集、存储、使用、加工、传输、提供、公开等活动。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数据治理</w:t>
      </w:r>
      <w:r>
        <w:rPr>
          <w:rFonts w:ascii="黑体" w:eastAsia="黑体" w:hAnsi="黑体"/>
        </w:rPr>
        <w:fldChar w:fldCharType="begin"/>
      </w:r>
      <w:r>
        <w:instrText xml:space="preserve"> XE "数据治理" </w:instrText>
      </w:r>
      <w:r>
        <w:rPr>
          <w:rFonts w:ascii="黑体" w:eastAsia="黑体" w:hAnsi="黑体"/>
        </w:rPr>
        <w:fldChar w:fldCharType="end"/>
      </w:r>
    </w:p>
    <w:p w:rsidR="00721CC4" w:rsidRDefault="00771621">
      <w:pPr>
        <w:pStyle w:val="afffff5"/>
        <w:ind w:firstLine="420"/>
      </w:pPr>
      <w:r>
        <w:rPr>
          <w:rFonts w:hint="eastAsia"/>
        </w:rPr>
        <w:t>对数据进行处置、格式化和规范化的过程。</w:t>
      </w:r>
    </w:p>
    <w:p w:rsidR="00721CC4" w:rsidRDefault="00771621">
      <w:pPr>
        <w:pStyle w:val="a5"/>
        <w:numPr>
          <w:ilvl w:val="0"/>
          <w:numId w:val="32"/>
        </w:numPr>
      </w:pPr>
      <w:r>
        <w:rPr>
          <w:rFonts w:hint="eastAsia"/>
        </w:rPr>
        <w:t>数据治理是数据和数据系统管理的基本要素。</w:t>
      </w:r>
    </w:p>
    <w:p w:rsidR="00721CC4" w:rsidRDefault="00771621">
      <w:pPr>
        <w:pStyle w:val="a5"/>
        <w:numPr>
          <w:ilvl w:val="0"/>
          <w:numId w:val="32"/>
        </w:numPr>
      </w:pPr>
      <w:r>
        <w:rPr>
          <w:rFonts w:hint="eastAsia"/>
        </w:rPr>
        <w:t>数据治理涉及数据全生存周期管理，无论数据是处于静态、动态、未完</w:t>
      </w:r>
      <w:proofErr w:type="gramStart"/>
      <w:r>
        <w:rPr>
          <w:rFonts w:hint="eastAsia"/>
        </w:rPr>
        <w:t>成状态</w:t>
      </w:r>
      <w:proofErr w:type="gramEnd"/>
      <w:r>
        <w:rPr>
          <w:rFonts w:hint="eastAsia"/>
        </w:rPr>
        <w:t>还是交易状态。</w:t>
      </w:r>
    </w:p>
    <w:p w:rsidR="00721CC4" w:rsidRDefault="00771621">
      <w:pPr>
        <w:pStyle w:val="afffff5"/>
        <w:ind w:firstLine="420"/>
      </w:pPr>
      <w:r>
        <w:rPr>
          <w:rFonts w:hint="eastAsia"/>
        </w:rPr>
        <w:t>[来源：GB/T 35295—2017，2.1.43]</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数据质量</w:t>
      </w:r>
      <w:r>
        <w:rPr>
          <w:rFonts w:ascii="黑体" w:eastAsia="黑体" w:hAnsi="黑体"/>
        </w:rPr>
        <w:fldChar w:fldCharType="begin"/>
      </w:r>
      <w:r>
        <w:instrText xml:space="preserve"> XE "数据质量" </w:instrText>
      </w:r>
      <w:r>
        <w:rPr>
          <w:rFonts w:ascii="黑体" w:eastAsia="黑体" w:hAnsi="黑体"/>
        </w:rPr>
        <w:fldChar w:fldCharType="end"/>
      </w:r>
    </w:p>
    <w:p w:rsidR="00721CC4" w:rsidRDefault="00771621">
      <w:pPr>
        <w:pStyle w:val="afffff5"/>
        <w:ind w:firstLine="420"/>
      </w:pPr>
      <w:r>
        <w:rPr>
          <w:rFonts w:hint="eastAsia"/>
        </w:rPr>
        <w:t>在指定条件下使用时，数据的特性满足明确的和隐含的要求的程度。</w:t>
      </w:r>
    </w:p>
    <w:p w:rsidR="00721CC4" w:rsidRDefault="00771621">
      <w:pPr>
        <w:pStyle w:val="afffff5"/>
        <w:ind w:firstLine="420"/>
      </w:pPr>
      <w:r>
        <w:rPr>
          <w:rFonts w:hint="eastAsia"/>
        </w:rPr>
        <w:t>[来源：GB/T 36344—2018，2.3]</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一数一源</w:t>
      </w:r>
      <w:r>
        <w:rPr>
          <w:rFonts w:ascii="黑体" w:eastAsia="黑体" w:hAnsi="黑体"/>
        </w:rPr>
        <w:fldChar w:fldCharType="begin"/>
      </w:r>
      <w:r>
        <w:instrText xml:space="preserve"> XE "一数一源" </w:instrText>
      </w:r>
      <w:r>
        <w:rPr>
          <w:rFonts w:ascii="黑体" w:eastAsia="黑体" w:hAnsi="黑体"/>
        </w:rPr>
        <w:fldChar w:fldCharType="end"/>
      </w:r>
    </w:p>
    <w:p w:rsidR="00721CC4" w:rsidRDefault="00771621">
      <w:pPr>
        <w:pStyle w:val="afffff5"/>
        <w:ind w:firstLine="420"/>
      </w:pPr>
      <w:r>
        <w:rPr>
          <w:rFonts w:hint="eastAsia"/>
        </w:rPr>
        <w:t>公共管理和服务机构按照一类数据有且只有一个权威来源机构和系统应用的要求，在法定职权范围内生产、存储与提供公共数据（3.3.1.2）。</w:t>
      </w:r>
    </w:p>
    <w:p w:rsidR="00721CC4" w:rsidRDefault="00771621">
      <w:pPr>
        <w:pStyle w:val="afff2"/>
      </w:pPr>
      <w:r>
        <w:rPr>
          <w:rFonts w:hint="eastAsia"/>
        </w:rPr>
        <w:t>一数即一个数据项，一源即数据的唯一来源机构和生产该数据的系统应用。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异议数据</w:t>
      </w:r>
      <w:r>
        <w:rPr>
          <w:rFonts w:ascii="黑体" w:eastAsia="黑体" w:hAnsi="黑体"/>
        </w:rPr>
        <w:fldChar w:fldCharType="begin"/>
      </w:r>
      <w:r>
        <w:instrText xml:space="preserve"> XE "异议数据" </w:instrText>
      </w:r>
      <w:r>
        <w:rPr>
          <w:rFonts w:ascii="黑体" w:eastAsia="黑体" w:hAnsi="黑体"/>
        </w:rPr>
        <w:fldChar w:fldCharType="end"/>
      </w:r>
    </w:p>
    <w:p w:rsidR="00721CC4" w:rsidRDefault="00771621">
      <w:pPr>
        <w:pStyle w:val="afffff5"/>
        <w:ind w:firstLine="420"/>
      </w:pPr>
      <w:r>
        <w:rPr>
          <w:rFonts w:hint="eastAsia"/>
        </w:rPr>
        <w:t>数据使用者使用数据过程中认为存在错误、遗漏、逾期未删除、共享开放类型不合理等相关问题的数据；或者是公共数据主管部门发现的存在不规范、不准确、不完整、不及时、不匹配实际情况等问题的数据。</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数据湖</w:t>
      </w:r>
      <w:proofErr w:type="gramEnd"/>
      <w:r>
        <w:rPr>
          <w:rFonts w:ascii="黑体" w:eastAsia="黑体" w:hAnsi="黑体"/>
        </w:rPr>
        <w:fldChar w:fldCharType="begin"/>
      </w:r>
      <w:r>
        <w:instrText xml:space="preserve"> XE "数据湖" </w:instrText>
      </w:r>
      <w:r>
        <w:rPr>
          <w:rFonts w:ascii="黑体" w:eastAsia="黑体" w:hAnsi="黑体"/>
        </w:rPr>
        <w:fldChar w:fldCharType="end"/>
      </w:r>
    </w:p>
    <w:p w:rsidR="00721CC4" w:rsidRDefault="00771621">
      <w:pPr>
        <w:pStyle w:val="afffff5"/>
        <w:ind w:firstLine="420"/>
      </w:pPr>
      <w:r>
        <w:rPr>
          <w:rFonts w:hint="eastAsia"/>
        </w:rPr>
        <w:t>一种支持结构化、半结构化、非结构化等数据类型大规模存储和计算的系统架构。</w:t>
      </w:r>
    </w:p>
    <w:p w:rsidR="00721CC4" w:rsidRDefault="00771621">
      <w:pPr>
        <w:pStyle w:val="affe"/>
        <w:spacing w:before="156" w:after="156"/>
        <w:ind w:leftChars="-67" w:left="0" w:hangingChars="67" w:hanging="141"/>
      </w:pPr>
      <w:bookmarkStart w:id="88" w:name="_Toc176169216"/>
      <w:bookmarkStart w:id="89" w:name="_Toc176169267"/>
      <w:bookmarkStart w:id="90" w:name="_Toc172547317"/>
      <w:r>
        <w:rPr>
          <w:rFonts w:hint="eastAsia"/>
        </w:rPr>
        <w:t>数据汇聚</w:t>
      </w:r>
      <w:bookmarkEnd w:id="88"/>
      <w:bookmarkEnd w:id="89"/>
      <w:bookmarkEnd w:id="90"/>
    </w:p>
    <w:p w:rsidR="00721CC4" w:rsidRDefault="00771621">
      <w:pPr>
        <w:pStyle w:val="afffffffffff6"/>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数据采集</w:t>
      </w:r>
      <w:r>
        <w:rPr>
          <w:rFonts w:ascii="黑体" w:eastAsia="黑体" w:hAnsi="黑体"/>
        </w:rPr>
        <w:fldChar w:fldCharType="begin"/>
      </w:r>
      <w:r>
        <w:instrText xml:space="preserve"> XE "数据采集" </w:instrText>
      </w:r>
      <w:r>
        <w:rPr>
          <w:rFonts w:ascii="黑体" w:eastAsia="黑体" w:hAnsi="黑体"/>
        </w:rPr>
        <w:fldChar w:fldCharType="end"/>
      </w:r>
    </w:p>
    <w:p w:rsidR="00721CC4" w:rsidRDefault="00771621">
      <w:pPr>
        <w:pStyle w:val="afffff5"/>
        <w:ind w:firstLine="420"/>
      </w:pPr>
      <w:r>
        <w:rPr>
          <w:rFonts w:hint="eastAsia"/>
        </w:rPr>
        <w:t>对数据进行收集并形成原始记录的过程。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数据归集</w:t>
      </w:r>
      <w:r>
        <w:rPr>
          <w:rFonts w:ascii="黑体" w:eastAsia="黑体" w:hAnsi="黑体"/>
        </w:rPr>
        <w:fldChar w:fldCharType="begin"/>
      </w:r>
      <w:r>
        <w:instrText xml:space="preserve"> XE "数据归集" </w:instrText>
      </w:r>
      <w:r>
        <w:rPr>
          <w:rFonts w:ascii="黑体" w:eastAsia="黑体" w:hAnsi="黑体"/>
        </w:rPr>
        <w:fldChar w:fldCharType="end"/>
      </w:r>
    </w:p>
    <w:p w:rsidR="00721CC4" w:rsidRDefault="00771621">
      <w:pPr>
        <w:pStyle w:val="afffff5"/>
        <w:ind w:firstLine="420"/>
      </w:pPr>
      <w:r>
        <w:rPr>
          <w:rFonts w:hint="eastAsia"/>
        </w:rPr>
        <w:t>面向特定场景或领域对数据进行采集、清洗加工和整合的活动。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数据资源目录</w:t>
      </w:r>
      <w:r>
        <w:rPr>
          <w:rFonts w:ascii="黑体" w:eastAsia="黑体" w:hAnsi="黑体"/>
        </w:rPr>
        <w:fldChar w:fldCharType="begin"/>
      </w:r>
      <w:r>
        <w:instrText xml:space="preserve"> XE "数据资源目录" </w:instrText>
      </w:r>
      <w:r>
        <w:rPr>
          <w:rFonts w:ascii="黑体" w:eastAsia="黑体" w:hAnsi="黑体"/>
        </w:rPr>
        <w:fldChar w:fldCharType="end"/>
      </w:r>
    </w:p>
    <w:p w:rsidR="00721CC4" w:rsidRDefault="00771621">
      <w:pPr>
        <w:pStyle w:val="afffff5"/>
        <w:ind w:firstLine="420"/>
      </w:pPr>
      <w:r>
        <w:rPr>
          <w:rFonts w:hint="eastAsia"/>
        </w:rPr>
        <w:t>通过对各数据资源（3.3.1.1）依据规范的元数据描述，按照一定的分类方法进行排序和编码的一组信息，用以明确数据内容、形式、类型、条件、更新频率和数据的收集、审核、提供机构等基本信息。</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基础库</w:t>
      </w:r>
      <w:r>
        <w:rPr>
          <w:rFonts w:ascii="黑体" w:eastAsia="黑体" w:hAnsi="黑体"/>
        </w:rPr>
        <w:fldChar w:fldCharType="begin"/>
      </w:r>
      <w:r>
        <w:instrText xml:space="preserve"> XE "基础库" </w:instrText>
      </w:r>
      <w:r>
        <w:rPr>
          <w:rFonts w:ascii="黑体" w:eastAsia="黑体" w:hAnsi="黑体"/>
        </w:rPr>
        <w:fldChar w:fldCharType="end"/>
      </w:r>
    </w:p>
    <w:p w:rsidR="00721CC4" w:rsidRDefault="00771621">
      <w:pPr>
        <w:pStyle w:val="afffff5"/>
        <w:ind w:firstLine="420"/>
      </w:pPr>
      <w:r>
        <w:rPr>
          <w:rFonts w:hint="eastAsia"/>
        </w:rPr>
        <w:t>按照基础业务的分类维度划分的数据资源库，主要存储基础数据，包括人口基础库、法人基础库、电子证照（3.4.1.3）基础库、自然资源与空间地理基础库、社会信用基础库、宏观经济基础库等。</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主题库</w:t>
      </w:r>
      <w:r>
        <w:rPr>
          <w:rFonts w:ascii="黑体" w:eastAsia="黑体" w:hAnsi="黑体"/>
        </w:rPr>
        <w:fldChar w:fldCharType="begin"/>
      </w:r>
      <w:r>
        <w:instrText xml:space="preserve"> XE "主题库" </w:instrText>
      </w:r>
      <w:r>
        <w:rPr>
          <w:rFonts w:ascii="黑体" w:eastAsia="黑体" w:hAnsi="黑体"/>
        </w:rPr>
        <w:fldChar w:fldCharType="end"/>
      </w:r>
    </w:p>
    <w:p w:rsidR="00721CC4" w:rsidRDefault="00771621">
      <w:pPr>
        <w:pStyle w:val="afffff5"/>
        <w:ind w:firstLine="420"/>
      </w:pPr>
      <w:r>
        <w:rPr>
          <w:rFonts w:hint="eastAsia"/>
        </w:rPr>
        <w:t>围绕数字化转型（3.1.1）有关的经济运行、综合管理、生态环保等主题，所建立的涉及跨层级、跨地域、跨系统、跨部门、跨业</w:t>
      </w:r>
      <w:proofErr w:type="gramStart"/>
      <w:r>
        <w:rPr>
          <w:rFonts w:hint="eastAsia"/>
        </w:rPr>
        <w:t>务</w:t>
      </w:r>
      <w:proofErr w:type="gramEnd"/>
      <w:r>
        <w:rPr>
          <w:rFonts w:hint="eastAsia"/>
        </w:rPr>
        <w:t>的主题领域数据资源库。</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专题库</w:t>
      </w:r>
      <w:r>
        <w:rPr>
          <w:rFonts w:ascii="黑体" w:eastAsia="黑体" w:hAnsi="黑体"/>
        </w:rPr>
        <w:fldChar w:fldCharType="begin"/>
      </w:r>
      <w:r>
        <w:instrText xml:space="preserve"> XE "专题库" </w:instrText>
      </w:r>
      <w:r>
        <w:rPr>
          <w:rFonts w:ascii="黑体" w:eastAsia="黑体" w:hAnsi="黑体"/>
        </w:rPr>
        <w:fldChar w:fldCharType="end"/>
      </w:r>
    </w:p>
    <w:p w:rsidR="00721CC4" w:rsidRDefault="00771621">
      <w:pPr>
        <w:pStyle w:val="afffff5"/>
        <w:ind w:firstLine="420"/>
      </w:pPr>
      <w:r>
        <w:rPr>
          <w:rFonts w:hint="eastAsia"/>
        </w:rPr>
        <w:t>为满足特定业务应用场景需求，所建立的专题领域数据资源库。</w:t>
      </w:r>
    </w:p>
    <w:p w:rsidR="00721CC4" w:rsidRDefault="00771621">
      <w:pPr>
        <w:pStyle w:val="ac"/>
      </w:pPr>
      <w:r>
        <w:rPr>
          <w:rFonts w:hint="eastAsia"/>
        </w:rPr>
        <w:t>婚姻专题库。</w:t>
      </w:r>
    </w:p>
    <w:p w:rsidR="00721CC4" w:rsidRDefault="00771621">
      <w:pPr>
        <w:pStyle w:val="affe"/>
        <w:spacing w:before="156" w:after="156"/>
        <w:ind w:left="0"/>
      </w:pPr>
      <w:bookmarkStart w:id="91" w:name="_Toc172547318"/>
      <w:bookmarkStart w:id="92" w:name="_Toc176169268"/>
      <w:bookmarkStart w:id="93" w:name="_Toc176169217"/>
      <w:r>
        <w:rPr>
          <w:rFonts w:hint="eastAsia"/>
        </w:rPr>
        <w:t>数据共享开放</w:t>
      </w:r>
      <w:bookmarkEnd w:id="91"/>
      <w:bookmarkEnd w:id="92"/>
      <w:bookmarkEnd w:id="93"/>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数据共享</w:t>
      </w:r>
      <w:r>
        <w:rPr>
          <w:rFonts w:ascii="黑体" w:eastAsia="黑体" w:hAnsi="黑体"/>
        </w:rPr>
        <w:fldChar w:fldCharType="begin"/>
      </w:r>
      <w:r>
        <w:instrText xml:space="preserve"> XE "数据共享" </w:instrText>
      </w:r>
      <w:r>
        <w:rPr>
          <w:rFonts w:ascii="黑体" w:eastAsia="黑体" w:hAnsi="黑体"/>
        </w:rPr>
        <w:fldChar w:fldCharType="end"/>
      </w:r>
    </w:p>
    <w:p w:rsidR="00721CC4" w:rsidRDefault="00771621">
      <w:pPr>
        <w:pStyle w:val="afffff5"/>
        <w:ind w:firstLine="420"/>
      </w:pPr>
      <w:r>
        <w:rPr>
          <w:rFonts w:hint="eastAsia"/>
        </w:rPr>
        <w:t>公共管理和服务机构因履行职责需要，使用其他公共管理和服务机构的数据或者为其他公共管理和服务机构提供数据的行为。</w:t>
      </w:r>
    </w:p>
    <w:p w:rsidR="00721CC4" w:rsidRDefault="00771621">
      <w:pPr>
        <w:pStyle w:val="a5"/>
        <w:numPr>
          <w:ilvl w:val="0"/>
          <w:numId w:val="33"/>
        </w:numPr>
      </w:pPr>
      <w:r>
        <w:rPr>
          <w:rFonts w:hint="eastAsia"/>
        </w:rPr>
        <w:t>公共数据（3.3.1.2）共享包括无条件共享、有条件共享、不予共享。</w:t>
      </w:r>
    </w:p>
    <w:p w:rsidR="00721CC4" w:rsidRDefault="00771621">
      <w:pPr>
        <w:pStyle w:val="a5"/>
        <w:numPr>
          <w:ilvl w:val="0"/>
          <w:numId w:val="33"/>
        </w:numPr>
      </w:pPr>
      <w:r>
        <w:rPr>
          <w:rFonts w:hint="eastAsia"/>
        </w:rPr>
        <w:t>可以提供给所有公共管理和服务机构共享使用的公共数据（3.3.1.2）属于无条件共享类。</w:t>
      </w:r>
    </w:p>
    <w:p w:rsidR="00721CC4" w:rsidRDefault="00771621">
      <w:pPr>
        <w:pStyle w:val="a5"/>
        <w:numPr>
          <w:ilvl w:val="0"/>
          <w:numId w:val="33"/>
        </w:numPr>
      </w:pPr>
      <w:r>
        <w:rPr>
          <w:rFonts w:hint="eastAsia"/>
        </w:rPr>
        <w:t>可以在限定数据使用对象、场景、范围、数据量、交互方式等条件下提供给有关公共管理和服务机构共享使用的公共数据（3.3.1.2）属于有条件共享类。</w:t>
      </w:r>
    </w:p>
    <w:p w:rsidR="00721CC4" w:rsidRDefault="00771621">
      <w:pPr>
        <w:pStyle w:val="a5"/>
        <w:numPr>
          <w:ilvl w:val="0"/>
          <w:numId w:val="33"/>
        </w:numPr>
      </w:pPr>
      <w:r>
        <w:rPr>
          <w:rFonts w:hint="eastAsia"/>
        </w:rPr>
        <w:t>不宜提供给其他公共管理和服务机构共享使用的公共数据（3.3.1.2）属于不予共享类。</w:t>
      </w:r>
    </w:p>
    <w:p w:rsidR="00721CC4" w:rsidRDefault="00771621">
      <w:pPr>
        <w:pStyle w:val="afffff5"/>
        <w:ind w:firstLine="420"/>
      </w:pPr>
      <w:r>
        <w:rPr>
          <w:rFonts w:hint="eastAsia"/>
        </w:rPr>
        <w:t>[来源：DB32/T 4608.1—2023，3.3]</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数据共享责任清单</w:t>
      </w:r>
      <w:r>
        <w:rPr>
          <w:rFonts w:ascii="黑体" w:eastAsia="黑体" w:hAnsi="黑体"/>
        </w:rPr>
        <w:fldChar w:fldCharType="begin"/>
      </w:r>
      <w:r>
        <w:instrText xml:space="preserve"> XE "数据共享责任清单" </w:instrText>
      </w:r>
      <w:r>
        <w:rPr>
          <w:rFonts w:ascii="黑体" w:eastAsia="黑体" w:hAnsi="黑体"/>
        </w:rPr>
        <w:fldChar w:fldCharType="end"/>
      </w:r>
    </w:p>
    <w:p w:rsidR="00721CC4" w:rsidRDefault="00771621">
      <w:pPr>
        <w:pStyle w:val="afffff5"/>
        <w:ind w:firstLine="420"/>
      </w:pPr>
      <w:r>
        <w:rPr>
          <w:rFonts w:hint="eastAsia"/>
        </w:rPr>
        <w:t>满足各级公共管理和服务机构公共数据共享（3.3.3.1）需求的数据清单，包含可共享公共数据（3.3.</w:t>
      </w:r>
      <w:r>
        <w:t>1.</w:t>
      </w:r>
      <w:r>
        <w:rPr>
          <w:rFonts w:hint="eastAsia"/>
        </w:rPr>
        <w:t>2）的名称、提供方、数据项、共享服务方式、提供方式、更新周期等内容。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数据开放</w:t>
      </w:r>
      <w:r>
        <w:rPr>
          <w:rFonts w:ascii="黑体" w:eastAsia="黑体" w:hAnsi="黑体"/>
        </w:rPr>
        <w:fldChar w:fldCharType="begin"/>
      </w:r>
      <w:r>
        <w:instrText xml:space="preserve"> XE "数据开放" </w:instrText>
      </w:r>
      <w:r>
        <w:rPr>
          <w:rFonts w:ascii="黑体" w:eastAsia="黑体" w:hAnsi="黑体"/>
        </w:rPr>
        <w:fldChar w:fldCharType="end"/>
      </w:r>
    </w:p>
    <w:p w:rsidR="00721CC4" w:rsidRDefault="00771621">
      <w:pPr>
        <w:pStyle w:val="afffff5"/>
        <w:ind w:firstLine="420"/>
      </w:pPr>
      <w:r>
        <w:rPr>
          <w:rFonts w:hint="eastAsia"/>
        </w:rPr>
        <w:t>公共管理和服务机构向个人、法人或者非法人组织依法提供公共数据（3.3.1.2）的公共服务行为。</w:t>
      </w:r>
    </w:p>
    <w:p w:rsidR="00721CC4" w:rsidRDefault="00771621">
      <w:pPr>
        <w:pStyle w:val="a5"/>
        <w:numPr>
          <w:ilvl w:val="0"/>
          <w:numId w:val="34"/>
        </w:numPr>
      </w:pPr>
      <w:r>
        <w:rPr>
          <w:rFonts w:hint="eastAsia"/>
        </w:rPr>
        <w:t>公共数据（3.3.1.2）开放包括无条件开放、有条件开放、不予开放。</w:t>
      </w:r>
    </w:p>
    <w:p w:rsidR="00721CC4" w:rsidRDefault="00771621">
      <w:pPr>
        <w:pStyle w:val="a5"/>
        <w:numPr>
          <w:ilvl w:val="0"/>
          <w:numId w:val="33"/>
        </w:numPr>
      </w:pPr>
      <w:r>
        <w:rPr>
          <w:rFonts w:hint="eastAsia"/>
        </w:rPr>
        <w:t>可以提供给所有个人、法人和非法人组织使用的公共数据（3.3.1.2）属于无条件开放类。</w:t>
      </w:r>
    </w:p>
    <w:p w:rsidR="00721CC4" w:rsidRDefault="00771621">
      <w:pPr>
        <w:pStyle w:val="a5"/>
        <w:numPr>
          <w:ilvl w:val="0"/>
          <w:numId w:val="33"/>
        </w:numPr>
      </w:pPr>
      <w:r>
        <w:rPr>
          <w:rFonts w:hint="eastAsia"/>
        </w:rPr>
        <w:lastRenderedPageBreak/>
        <w:t>在限定对象、用途、使用范围等特定条件下可以提供给公民、法人和其他组织使用的公共数据（3.3.1.2）属于有条件开放类。</w:t>
      </w:r>
    </w:p>
    <w:p w:rsidR="00721CC4" w:rsidRDefault="00771621">
      <w:pPr>
        <w:pStyle w:val="a5"/>
        <w:numPr>
          <w:ilvl w:val="0"/>
          <w:numId w:val="33"/>
        </w:numPr>
      </w:pPr>
      <w:r>
        <w:rPr>
          <w:rFonts w:hint="eastAsia"/>
        </w:rPr>
        <w:t>应依法予以保密的公共数据（3.3.1.2）以及法律、法规、规章规定不应开放的其他公共数据（3.3.1.2）属于不予开放类。</w:t>
      </w:r>
    </w:p>
    <w:p w:rsidR="00721CC4" w:rsidRDefault="00771621">
      <w:pPr>
        <w:pStyle w:val="afffff5"/>
        <w:ind w:firstLine="420"/>
      </w:pPr>
      <w:r>
        <w:rPr>
          <w:rFonts w:hint="eastAsia"/>
        </w:rPr>
        <w:t>[来源：DB32/T 4608.1—2023，3.4]</w:t>
      </w:r>
    </w:p>
    <w:p w:rsidR="00721CC4" w:rsidRDefault="00771621">
      <w:pPr>
        <w:pStyle w:val="afffffffffff6"/>
        <w:tabs>
          <w:tab w:val="left" w:pos="3402"/>
        </w:tabs>
        <w:ind w:left="420" w:hangingChars="200" w:hanging="420"/>
        <w:rPr>
          <w:rFonts w:ascii="黑体" w:eastAsia="黑体" w:hAnsi="黑体"/>
        </w:rPr>
      </w:pPr>
      <w:r>
        <w:rPr>
          <w:rFonts w:ascii="黑体" w:eastAsia="黑体" w:hAnsi="黑体"/>
        </w:rPr>
        <w:br/>
      </w:r>
      <w:r>
        <w:rPr>
          <w:rFonts w:ascii="黑体" w:eastAsia="黑体" w:hAnsi="黑体" w:hint="eastAsia"/>
        </w:rPr>
        <w:t>数据开放责任清单</w:t>
      </w:r>
      <w:r>
        <w:rPr>
          <w:rFonts w:ascii="黑体" w:eastAsia="黑体" w:hAnsi="黑体"/>
        </w:rPr>
        <w:fldChar w:fldCharType="begin"/>
      </w:r>
      <w:r>
        <w:instrText xml:space="preserve"> XE "数据开放责任清单" </w:instrText>
      </w:r>
      <w:r>
        <w:rPr>
          <w:rFonts w:ascii="黑体" w:eastAsia="黑体" w:hAnsi="黑体"/>
        </w:rPr>
        <w:fldChar w:fldCharType="end"/>
      </w:r>
    </w:p>
    <w:p w:rsidR="00721CC4" w:rsidRDefault="00771621">
      <w:pPr>
        <w:pStyle w:val="afffff5"/>
        <w:ind w:firstLine="420"/>
      </w:pPr>
      <w:r>
        <w:rPr>
          <w:rFonts w:hint="eastAsia"/>
        </w:rPr>
        <w:t>满足公共数据开放（3.3.3.3）需求的数据清单，包含可开放公共数据资源（3.3.1.1）的名称、提供方、数据项、开放属性、提供方式、更新周期等内容。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数据开发利用</w:t>
      </w:r>
      <w:r>
        <w:rPr>
          <w:rFonts w:ascii="黑体" w:eastAsia="黑体" w:hAnsi="黑体"/>
        </w:rPr>
        <w:fldChar w:fldCharType="begin"/>
      </w:r>
      <w:r>
        <w:instrText xml:space="preserve"> XE "数据开发利用" </w:instrText>
      </w:r>
      <w:r>
        <w:rPr>
          <w:rFonts w:ascii="黑体" w:eastAsia="黑体" w:hAnsi="黑体"/>
        </w:rPr>
        <w:fldChar w:fldCharType="end"/>
      </w:r>
    </w:p>
    <w:p w:rsidR="00721CC4" w:rsidRDefault="00771621">
      <w:pPr>
        <w:pStyle w:val="afffff5"/>
        <w:ind w:firstLine="420"/>
      </w:pPr>
      <w:r>
        <w:rPr>
          <w:rFonts w:hint="eastAsia"/>
        </w:rPr>
        <w:t>对公共机构依法履职或提供公共服务过程中产生的数据进行加工处理利用的过程，以挖掘数据的潜在价值。</w:t>
      </w:r>
    </w:p>
    <w:p w:rsidR="00721CC4" w:rsidRDefault="00771621">
      <w:pPr>
        <w:pStyle w:val="affe"/>
        <w:spacing w:before="156" w:after="156"/>
        <w:ind w:left="0"/>
      </w:pPr>
      <w:bookmarkStart w:id="94" w:name="_Toc176169218"/>
      <w:bookmarkStart w:id="95" w:name="_Toc172547319"/>
      <w:bookmarkStart w:id="96" w:name="_Toc176169269"/>
      <w:r>
        <w:rPr>
          <w:rFonts w:hint="eastAsia"/>
        </w:rPr>
        <w:t>数据要素流通</w:t>
      </w:r>
      <w:bookmarkEnd w:id="94"/>
      <w:bookmarkEnd w:id="95"/>
      <w:bookmarkEnd w:id="96"/>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数据要素</w:t>
      </w:r>
    </w:p>
    <w:p w:rsidR="00721CC4" w:rsidRDefault="00771621">
      <w:pPr>
        <w:pStyle w:val="afffff5"/>
        <w:ind w:firstLine="420"/>
      </w:pPr>
      <w:r>
        <w:rPr>
          <w:rFonts w:hint="eastAsia"/>
        </w:rPr>
        <w:t>根据特定生产需求汇聚、整理、加工而成的计算机数据及其衍生形态</w:t>
      </w:r>
      <w:r>
        <w:t>。</w:t>
      </w:r>
    </w:p>
    <w:p w:rsidR="00721CC4" w:rsidRDefault="00771621">
      <w:pPr>
        <w:pStyle w:val="afffffffffff6"/>
        <w:ind w:left="420" w:hangingChars="200" w:hanging="420"/>
        <w:rPr>
          <w:rFonts w:ascii="黑体" w:eastAsia="黑体" w:hAnsi="黑体"/>
        </w:rPr>
      </w:pPr>
      <w:r>
        <w:rPr>
          <w:rFonts w:ascii="黑体" w:eastAsia="黑体" w:hAnsi="黑体"/>
        </w:rPr>
        <w:fldChar w:fldCharType="begin"/>
      </w:r>
      <w:r>
        <w:instrText xml:space="preserve"> XE "数据要素" </w:instrText>
      </w:r>
      <w:r>
        <w:rPr>
          <w:rFonts w:ascii="黑体" w:eastAsia="黑体" w:hAnsi="黑体"/>
        </w:rPr>
        <w:fldChar w:fldCharType="end"/>
      </w:r>
    </w:p>
    <w:p w:rsidR="00721CC4" w:rsidRDefault="00771621">
      <w:pPr>
        <w:pStyle w:val="afffffffffff6"/>
        <w:numPr>
          <w:ilvl w:val="0"/>
          <w:numId w:val="0"/>
        </w:numPr>
        <w:ind w:left="420"/>
        <w:rPr>
          <w:rFonts w:ascii="黑体" w:eastAsia="黑体" w:hAnsi="黑体"/>
        </w:rPr>
      </w:pPr>
      <w:r>
        <w:rPr>
          <w:rFonts w:ascii="黑体" w:eastAsia="黑体" w:hAnsi="黑体" w:hint="eastAsia"/>
        </w:rPr>
        <w:t>数据要素流通</w:t>
      </w:r>
      <w:r>
        <w:rPr>
          <w:rFonts w:ascii="黑体" w:eastAsia="黑体" w:hAnsi="黑体"/>
        </w:rPr>
        <w:fldChar w:fldCharType="begin"/>
      </w:r>
      <w:r>
        <w:rPr>
          <w:rFonts w:ascii="黑体" w:eastAsia="黑体" w:hAnsi="黑体"/>
        </w:rPr>
        <w:instrText xml:space="preserve"> XE "数据要素流通" </w:instrText>
      </w:r>
      <w:r>
        <w:rPr>
          <w:rFonts w:ascii="黑体" w:eastAsia="黑体" w:hAnsi="黑体"/>
        </w:rPr>
        <w:fldChar w:fldCharType="end"/>
      </w:r>
    </w:p>
    <w:p w:rsidR="00721CC4" w:rsidRDefault="00771621">
      <w:pPr>
        <w:pStyle w:val="afffff5"/>
        <w:ind w:firstLine="420"/>
      </w:pPr>
      <w:r>
        <w:rPr>
          <w:rFonts w:hint="eastAsia"/>
        </w:rPr>
        <w:t>以数据要素（3.3.4.1）作为流通对象，按照一定规则从数据提供方传递到数据需求方的过程，即数据资源（3.3.1.1）先后被不同主体获取、掌握或利用的过程。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数据产品</w:t>
      </w:r>
      <w:r>
        <w:rPr>
          <w:rFonts w:ascii="黑体" w:eastAsia="黑体" w:hAnsi="黑体"/>
        </w:rPr>
        <w:fldChar w:fldCharType="begin"/>
      </w:r>
      <w:r>
        <w:instrText xml:space="preserve"> XE "数据产品" </w:instrText>
      </w:r>
      <w:r>
        <w:rPr>
          <w:rFonts w:ascii="黑体" w:eastAsia="黑体" w:hAnsi="黑体"/>
        </w:rPr>
        <w:fldChar w:fldCharType="end"/>
      </w:r>
    </w:p>
    <w:p w:rsidR="00721CC4" w:rsidRDefault="00771621">
      <w:pPr>
        <w:pStyle w:val="afffff5"/>
        <w:ind w:firstLine="420"/>
      </w:pPr>
      <w:r>
        <w:rPr>
          <w:rFonts w:hint="eastAsia"/>
        </w:rPr>
        <w:t>数据资源（3.3.1.1）经过加工处理所形成的一系列具有应用价值的、可量化的、完备度较高的服务和成果。</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数据确权</w:t>
      </w:r>
      <w:r>
        <w:rPr>
          <w:rFonts w:ascii="黑体" w:eastAsia="黑体" w:hAnsi="黑体"/>
        </w:rPr>
        <w:fldChar w:fldCharType="begin"/>
      </w:r>
      <w:r>
        <w:instrText xml:space="preserve"> XE "数据确权" </w:instrText>
      </w:r>
      <w:r>
        <w:rPr>
          <w:rFonts w:ascii="黑体" w:eastAsia="黑体" w:hAnsi="黑体"/>
        </w:rPr>
        <w:fldChar w:fldCharType="end"/>
      </w:r>
    </w:p>
    <w:p w:rsidR="00721CC4" w:rsidRDefault="00771621">
      <w:pPr>
        <w:pStyle w:val="afffff5"/>
        <w:ind w:firstLine="420"/>
      </w:pPr>
      <w:r>
        <w:rPr>
          <w:rFonts w:hint="eastAsia"/>
        </w:rPr>
        <w:t>经过数据申报、权属调查、审核批准、登记注册、发放证书等程序，确认数据资源（3.3.1.1）持有权、数据加工使用权、数据产品（3.3.4.3）经营权等隶属关系的过程。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数据授权运营</w:t>
      </w:r>
      <w:r>
        <w:rPr>
          <w:rFonts w:ascii="黑体" w:eastAsia="黑体" w:hAnsi="黑体"/>
        </w:rPr>
        <w:fldChar w:fldCharType="begin"/>
      </w:r>
      <w:r>
        <w:instrText xml:space="preserve"> XE "数据授权运营" </w:instrText>
      </w:r>
      <w:r>
        <w:rPr>
          <w:rFonts w:ascii="黑体" w:eastAsia="黑体" w:hAnsi="黑体"/>
        </w:rPr>
        <w:fldChar w:fldCharType="end"/>
      </w:r>
    </w:p>
    <w:p w:rsidR="00721CC4" w:rsidRDefault="00771621">
      <w:pPr>
        <w:pStyle w:val="afffff5"/>
        <w:ind w:firstLine="420"/>
      </w:pPr>
      <w:r>
        <w:rPr>
          <w:rFonts w:hint="eastAsia"/>
        </w:rPr>
        <w:t>授权符合条件的法人组织，对公共数据（3</w:t>
      </w:r>
      <w:r>
        <w:t>.3.1.</w:t>
      </w:r>
      <w:r>
        <w:rPr>
          <w:rFonts w:hint="eastAsia"/>
        </w:rPr>
        <w:t>2）进行加工处理，开发形成公共数据（3</w:t>
      </w:r>
      <w:r>
        <w:t>.3.1.</w:t>
      </w:r>
      <w:r>
        <w:rPr>
          <w:rFonts w:hint="eastAsia"/>
        </w:rPr>
        <w:t>2）产品和服务，并通过市场化方式向社会提供的活动。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数据交易</w:t>
      </w:r>
      <w:r>
        <w:rPr>
          <w:rFonts w:ascii="黑体" w:eastAsia="黑体" w:hAnsi="黑体"/>
        </w:rPr>
        <w:fldChar w:fldCharType="begin"/>
      </w:r>
      <w:r>
        <w:instrText xml:space="preserve"> XE "数据交易" </w:instrText>
      </w:r>
      <w:r>
        <w:rPr>
          <w:rFonts w:ascii="黑体" w:eastAsia="黑体" w:hAnsi="黑体"/>
        </w:rPr>
        <w:fldChar w:fldCharType="end"/>
      </w:r>
    </w:p>
    <w:p w:rsidR="00721CC4" w:rsidRDefault="00771621">
      <w:pPr>
        <w:pStyle w:val="afffff5"/>
        <w:ind w:firstLine="420"/>
      </w:pPr>
      <w:r>
        <w:rPr>
          <w:rFonts w:hint="eastAsia"/>
        </w:rPr>
        <w:t>数据供方和需方之间以数据商品作为交易对象，进行的以货币或货币等价物交换数据商品的行为。</w:t>
      </w:r>
    </w:p>
    <w:p w:rsidR="00721CC4" w:rsidRDefault="00771621">
      <w:pPr>
        <w:pStyle w:val="a5"/>
        <w:numPr>
          <w:ilvl w:val="0"/>
          <w:numId w:val="35"/>
        </w:numPr>
      </w:pPr>
      <w:r>
        <w:rPr>
          <w:rFonts w:hint="eastAsia"/>
        </w:rPr>
        <w:t>数据商品包括用于交易的原始数据或加工处理后的数据衍生产品。</w:t>
      </w:r>
    </w:p>
    <w:p w:rsidR="00721CC4" w:rsidRDefault="00771621">
      <w:pPr>
        <w:pStyle w:val="a5"/>
        <w:numPr>
          <w:ilvl w:val="0"/>
          <w:numId w:val="33"/>
        </w:numPr>
      </w:pPr>
      <w:r>
        <w:rPr>
          <w:rFonts w:hint="eastAsia"/>
        </w:rPr>
        <w:t>数据交易包括以大数据或其衍生品作为数据商品的数据交易，也包括以传统数据或其衍生品作为数据商品的数据交易。</w:t>
      </w:r>
    </w:p>
    <w:p w:rsidR="00721CC4" w:rsidRDefault="00771621">
      <w:pPr>
        <w:pStyle w:val="afffff5"/>
        <w:ind w:firstLine="420"/>
      </w:pPr>
      <w:r>
        <w:rPr>
          <w:rFonts w:hint="eastAsia"/>
        </w:rPr>
        <w:t>[来源：GB/T 37932—2019，3.1]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数据资产</w:t>
      </w:r>
      <w:r>
        <w:rPr>
          <w:rFonts w:ascii="黑体" w:eastAsia="黑体" w:hAnsi="黑体"/>
        </w:rPr>
        <w:fldChar w:fldCharType="begin"/>
      </w:r>
      <w:r>
        <w:instrText xml:space="preserve"> XE "数据资产" </w:instrText>
      </w:r>
      <w:r>
        <w:rPr>
          <w:rFonts w:ascii="黑体" w:eastAsia="黑体" w:hAnsi="黑体"/>
        </w:rPr>
        <w:fldChar w:fldCharType="end"/>
      </w:r>
    </w:p>
    <w:p w:rsidR="00721CC4" w:rsidRDefault="00771621">
      <w:pPr>
        <w:pStyle w:val="afffff5"/>
        <w:ind w:firstLine="420"/>
      </w:pPr>
      <w:r>
        <w:rPr>
          <w:rFonts w:hint="eastAsia"/>
        </w:rPr>
        <w:lastRenderedPageBreak/>
        <w:t>合法拥有或者控制的，能进行计量的，为组织带来经济和社会价值的数据资源（3.3.1.1）。</w:t>
      </w:r>
    </w:p>
    <w:p w:rsidR="00721CC4" w:rsidRDefault="00771621">
      <w:pPr>
        <w:pStyle w:val="afffff5"/>
        <w:ind w:firstLine="420"/>
      </w:pPr>
      <w:r>
        <w:rPr>
          <w:rFonts w:hint="eastAsia"/>
        </w:rPr>
        <w:t>[来源：GB/T 40685—2021，3.1]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数据资产入表</w:t>
      </w:r>
      <w:r>
        <w:rPr>
          <w:rFonts w:ascii="黑体" w:eastAsia="黑体" w:hAnsi="黑体"/>
        </w:rPr>
        <w:fldChar w:fldCharType="begin"/>
      </w:r>
      <w:r>
        <w:instrText xml:space="preserve"> XE "数据资产入表" </w:instrText>
      </w:r>
      <w:r>
        <w:rPr>
          <w:rFonts w:ascii="黑体" w:eastAsia="黑体" w:hAnsi="黑体"/>
        </w:rPr>
        <w:fldChar w:fldCharType="end"/>
      </w:r>
    </w:p>
    <w:p w:rsidR="00721CC4" w:rsidRDefault="00771621">
      <w:pPr>
        <w:pStyle w:val="afffff5"/>
        <w:ind w:firstLine="420"/>
      </w:pPr>
      <w:r>
        <w:rPr>
          <w:rFonts w:hint="eastAsia"/>
        </w:rPr>
        <w:t>将数据确认为资产负债表中“资产”一项，即数据资产（3.3.</w:t>
      </w:r>
      <w:r>
        <w:t>4</w:t>
      </w:r>
      <w:r>
        <w:rPr>
          <w:rFonts w:hint="eastAsia"/>
        </w:rPr>
        <w:t>.</w:t>
      </w:r>
      <w:r>
        <w:t>7</w:t>
      </w:r>
      <w:r>
        <w:rPr>
          <w:rFonts w:hint="eastAsia"/>
        </w:rPr>
        <w:t>）入资产负债表，在财务报表中体现其真实价值与业务贡献。</w:t>
      </w:r>
    </w:p>
    <w:p w:rsidR="00721CC4" w:rsidRDefault="00721CC4">
      <w:pPr>
        <w:pStyle w:val="afffffffffff6"/>
        <w:ind w:left="420" w:hangingChars="200" w:hanging="420"/>
      </w:pPr>
    </w:p>
    <w:p w:rsidR="00721CC4" w:rsidRDefault="00771621">
      <w:pPr>
        <w:pStyle w:val="afffffffffff6"/>
        <w:numPr>
          <w:ilvl w:val="0"/>
          <w:numId w:val="0"/>
        </w:numPr>
        <w:ind w:left="420"/>
        <w:rPr>
          <w:rFonts w:ascii="黑体" w:eastAsia="黑体" w:hAnsi="黑体"/>
        </w:rPr>
      </w:pPr>
      <w:r>
        <w:rPr>
          <w:rFonts w:ascii="黑体" w:eastAsia="黑体" w:hAnsi="黑体" w:hint="eastAsia"/>
        </w:rPr>
        <w:t>数据产业</w:t>
      </w:r>
      <w:r>
        <w:rPr>
          <w:rFonts w:ascii="黑体" w:eastAsia="黑体" w:hAnsi="黑体"/>
        </w:rPr>
        <w:fldChar w:fldCharType="begin"/>
      </w:r>
      <w:r>
        <w:rPr>
          <w:rFonts w:ascii="黑体" w:eastAsia="黑体" w:hAnsi="黑体"/>
        </w:rPr>
        <w:instrText xml:space="preserve"> XE "数据</w:instrText>
      </w:r>
      <w:r>
        <w:rPr>
          <w:rFonts w:ascii="黑体" w:eastAsia="黑体" w:hAnsi="黑体" w:hint="eastAsia"/>
        </w:rPr>
        <w:instrText>产业</w:instrText>
      </w:r>
      <w:r>
        <w:rPr>
          <w:rFonts w:ascii="黑体" w:eastAsia="黑体" w:hAnsi="黑体"/>
        </w:rPr>
        <w:instrText xml:space="preserve">" </w:instrText>
      </w:r>
      <w:r>
        <w:rPr>
          <w:rFonts w:ascii="黑体" w:eastAsia="黑体" w:hAnsi="黑体"/>
        </w:rPr>
        <w:fldChar w:fldCharType="end"/>
      </w:r>
    </w:p>
    <w:p w:rsidR="00721CC4" w:rsidRDefault="00771621">
      <w:pPr>
        <w:pStyle w:val="afffff5"/>
        <w:ind w:firstLine="420"/>
      </w:pPr>
      <w:r>
        <w:rPr>
          <w:rFonts w:hint="eastAsia"/>
        </w:rPr>
        <w:t>利用数据技术，对数据资源（3.3.1.1）进行产品和服务开发过程中所形成的产业形态。</w:t>
      </w:r>
    </w:p>
    <w:p w:rsidR="00721CC4" w:rsidRDefault="00771621">
      <w:pPr>
        <w:pStyle w:val="affe"/>
        <w:spacing w:before="156" w:after="156"/>
        <w:ind w:left="0"/>
      </w:pPr>
      <w:bookmarkStart w:id="97" w:name="_Toc172547320"/>
      <w:bookmarkStart w:id="98" w:name="_Toc176169219"/>
      <w:bookmarkStart w:id="99" w:name="_Toc176169270"/>
      <w:r>
        <w:rPr>
          <w:rFonts w:hint="eastAsia"/>
        </w:rPr>
        <w:t>数据智能</w:t>
      </w:r>
      <w:bookmarkEnd w:id="97"/>
      <w:bookmarkEnd w:id="98"/>
      <w:bookmarkEnd w:id="99"/>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知识图谱</w:t>
      </w:r>
      <w:r>
        <w:rPr>
          <w:rFonts w:ascii="黑体" w:eastAsia="黑体" w:hAnsi="黑体"/>
        </w:rPr>
        <w:fldChar w:fldCharType="begin"/>
      </w:r>
      <w:r>
        <w:instrText xml:space="preserve"> XE "知识图谱" </w:instrText>
      </w:r>
      <w:r>
        <w:rPr>
          <w:rFonts w:ascii="黑体" w:eastAsia="黑体" w:hAnsi="黑体"/>
        </w:rPr>
        <w:fldChar w:fldCharType="end"/>
      </w:r>
    </w:p>
    <w:p w:rsidR="00721CC4" w:rsidRDefault="00771621">
      <w:pPr>
        <w:pStyle w:val="afffff5"/>
        <w:ind w:firstLine="420"/>
      </w:pPr>
      <w:r>
        <w:rPr>
          <w:rFonts w:hint="eastAsia"/>
        </w:rPr>
        <w:t>以结构化形式描述的知识元素及其联系的集合，能够将复杂的知识领域通过数据挖掘、信息处理、知识计量、图形绘制等显示出来，按照功能和应用场景可分为通用知识图谱和领域知识图谱。</w:t>
      </w:r>
    </w:p>
    <w:p w:rsidR="00721CC4" w:rsidRDefault="00771621">
      <w:pPr>
        <w:pStyle w:val="afffff5"/>
        <w:ind w:firstLine="420"/>
      </w:pPr>
      <w:r>
        <w:rPr>
          <w:rFonts w:hint="eastAsia"/>
        </w:rPr>
        <w:t>[来源：GB/T 42131—2022，3.6，有修改]</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知识库</w:t>
      </w:r>
      <w:r>
        <w:rPr>
          <w:rFonts w:ascii="黑体" w:eastAsia="黑体" w:hAnsi="黑体" w:cs="黑体"/>
        </w:rPr>
        <w:fldChar w:fldCharType="begin"/>
      </w:r>
      <w:r>
        <w:instrText xml:space="preserve"> XE "知识库" </w:instrText>
      </w:r>
      <w:r>
        <w:rPr>
          <w:rFonts w:ascii="黑体" w:eastAsia="黑体" w:hAnsi="黑体" w:cs="黑体"/>
        </w:rPr>
        <w:fldChar w:fldCharType="end"/>
      </w:r>
    </w:p>
    <w:p w:rsidR="00721CC4" w:rsidRDefault="00771621">
      <w:pPr>
        <w:pStyle w:val="afffff5"/>
        <w:ind w:firstLine="420"/>
      </w:pPr>
      <w:r>
        <w:rPr>
          <w:rFonts w:hint="eastAsia"/>
        </w:rPr>
        <w:t>对有关法律、法规、政策文件、部门职责、业务事项等数字化转型（3.1.1）相关的信息，进行搜集、整理，形成可存储、可维护、可查询的信息集合。</w:t>
      </w:r>
    </w:p>
    <w:p w:rsidR="00721CC4" w:rsidRDefault="00771621">
      <w:pPr>
        <w:pStyle w:val="afffff5"/>
        <w:ind w:firstLine="420"/>
      </w:pPr>
      <w:r>
        <w:rPr>
          <w:rFonts w:hint="eastAsia"/>
        </w:rPr>
        <w:t>[来源：GB/T 33358—2016，3.5，有修改]</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数据标注</w:t>
      </w:r>
      <w:r>
        <w:rPr>
          <w:rFonts w:ascii="黑体" w:eastAsia="黑体" w:hAnsi="黑体" w:cs="黑体"/>
        </w:rPr>
        <w:fldChar w:fldCharType="begin"/>
      </w:r>
      <w:r>
        <w:instrText xml:space="preserve"> XE "数据标注" </w:instrText>
      </w:r>
      <w:r>
        <w:rPr>
          <w:rFonts w:ascii="黑体" w:eastAsia="黑体" w:hAnsi="黑体" w:cs="黑体"/>
        </w:rPr>
        <w:fldChar w:fldCharType="end"/>
      </w:r>
    </w:p>
    <w:p w:rsidR="00721CC4" w:rsidRDefault="00771621">
      <w:pPr>
        <w:pStyle w:val="afffff5"/>
        <w:ind w:firstLine="420"/>
      </w:pPr>
      <w:r>
        <w:rPr>
          <w:rFonts w:hint="eastAsia"/>
        </w:rPr>
        <w:t>对文本、图像、语音、视频等数据指定目标变量和赋值的过程。</w:t>
      </w:r>
    </w:p>
    <w:p w:rsidR="00721CC4" w:rsidRDefault="00771621">
      <w:pPr>
        <w:pStyle w:val="afffff5"/>
        <w:ind w:firstLine="420"/>
      </w:pPr>
      <w:r>
        <w:rPr>
          <w:rFonts w:hint="eastAsia"/>
        </w:rPr>
        <w:t>[来源：GB/T 42755—2023，3.1，有修改]</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智能检索</w:t>
      </w:r>
      <w:r>
        <w:rPr>
          <w:rFonts w:ascii="黑体" w:eastAsia="黑体" w:hAnsi="黑体" w:cs="黑体"/>
        </w:rPr>
        <w:fldChar w:fldCharType="begin"/>
      </w:r>
      <w:r>
        <w:instrText xml:space="preserve"> XE "智能检索" </w:instrText>
      </w:r>
      <w:r>
        <w:rPr>
          <w:rFonts w:ascii="黑体" w:eastAsia="黑体" w:hAnsi="黑体" w:cs="黑体"/>
        </w:rPr>
        <w:fldChar w:fldCharType="end"/>
      </w:r>
    </w:p>
    <w:p w:rsidR="00721CC4" w:rsidRDefault="00771621">
      <w:pPr>
        <w:pStyle w:val="afffff5"/>
        <w:ind w:firstLine="420"/>
      </w:pPr>
      <w:r>
        <w:rPr>
          <w:rFonts w:hint="eastAsia"/>
        </w:rPr>
        <w:t>计算机根据用户的检索词和检索要求，运用人工智能（3.4.2.1）技术自动扩展检索词和构造检索式，实现文档与需求的语义层面匹配，以满足用户检索要求的过程。</w:t>
      </w:r>
    </w:p>
    <w:p w:rsidR="00721CC4" w:rsidRDefault="00771621">
      <w:pPr>
        <w:pStyle w:val="affd"/>
        <w:spacing w:before="156" w:after="156"/>
      </w:pPr>
      <w:bookmarkStart w:id="100" w:name="_Toc176169271"/>
      <w:bookmarkStart w:id="101" w:name="_Toc172547321"/>
      <w:bookmarkStart w:id="102" w:name="_Toc171691060"/>
      <w:bookmarkStart w:id="103" w:name="_Toc176169220"/>
      <w:r>
        <w:rPr>
          <w:rFonts w:hint="eastAsia"/>
        </w:rPr>
        <w:t>共性支撑</w:t>
      </w:r>
      <w:bookmarkEnd w:id="100"/>
      <w:bookmarkEnd w:id="101"/>
      <w:bookmarkEnd w:id="102"/>
      <w:bookmarkEnd w:id="103"/>
    </w:p>
    <w:p w:rsidR="00721CC4" w:rsidRDefault="00771621">
      <w:pPr>
        <w:pStyle w:val="affe"/>
        <w:spacing w:before="156" w:after="156"/>
        <w:ind w:left="0"/>
      </w:pPr>
      <w:bookmarkStart w:id="104" w:name="_Toc172547322"/>
      <w:bookmarkStart w:id="105" w:name="_Toc176169221"/>
      <w:bookmarkStart w:id="106" w:name="_Toc176169272"/>
      <w:r>
        <w:rPr>
          <w:rFonts w:hint="eastAsia"/>
        </w:rPr>
        <w:t>应用支撑</w:t>
      </w:r>
      <w:bookmarkEnd w:id="104"/>
      <w:bookmarkEnd w:id="105"/>
      <w:bookmarkEnd w:id="106"/>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身份认证</w:t>
      </w:r>
      <w:r>
        <w:rPr>
          <w:rFonts w:ascii="黑体" w:eastAsia="黑体" w:hAnsi="黑体"/>
        </w:rPr>
        <w:fldChar w:fldCharType="begin"/>
      </w:r>
      <w:r>
        <w:instrText xml:space="preserve"> XE "身份认证" </w:instrText>
      </w:r>
      <w:r>
        <w:rPr>
          <w:rFonts w:ascii="黑体" w:eastAsia="黑体" w:hAnsi="黑体"/>
        </w:rPr>
        <w:fldChar w:fldCharType="end"/>
      </w:r>
    </w:p>
    <w:p w:rsidR="00721CC4" w:rsidRDefault="00771621">
      <w:pPr>
        <w:pStyle w:val="afffff5"/>
        <w:ind w:firstLine="420"/>
      </w:pPr>
      <w:r>
        <w:rPr>
          <w:rFonts w:hint="eastAsia"/>
        </w:rPr>
        <w:t>基于自然人身份信息、法人单位信息等认证资源，建设能确认用户身份的能力，确定用户是否具有对某种资源的访问及使用权限。</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电子印章</w:t>
      </w:r>
      <w:r>
        <w:rPr>
          <w:rFonts w:ascii="黑体" w:eastAsia="黑体" w:hAnsi="黑体"/>
        </w:rPr>
        <w:fldChar w:fldCharType="begin"/>
      </w:r>
      <w:r>
        <w:instrText xml:space="preserve"> XE "电子印章" </w:instrText>
      </w:r>
      <w:r>
        <w:rPr>
          <w:rFonts w:ascii="黑体" w:eastAsia="黑体" w:hAnsi="黑体"/>
        </w:rPr>
        <w:fldChar w:fldCharType="end"/>
      </w:r>
    </w:p>
    <w:p w:rsidR="00721CC4" w:rsidRDefault="00771621">
      <w:pPr>
        <w:pStyle w:val="afffff5"/>
        <w:ind w:firstLine="420"/>
      </w:pPr>
      <w:r>
        <w:rPr>
          <w:rFonts w:hint="eastAsia"/>
        </w:rPr>
        <w:t>一种经制作者签名，包括持有者信息和图形化内容，可用于签署电子文件（3.4.1.6）的数据。</w:t>
      </w:r>
    </w:p>
    <w:p w:rsidR="00721CC4" w:rsidRDefault="00771621">
      <w:pPr>
        <w:pStyle w:val="afffff5"/>
        <w:ind w:firstLine="420"/>
      </w:pPr>
      <w:r>
        <w:rPr>
          <w:rFonts w:hint="eastAsia"/>
        </w:rPr>
        <w:t>[来源：GB/T 25069—2022，3.121]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电子证照</w:t>
      </w:r>
      <w:r>
        <w:rPr>
          <w:rFonts w:ascii="黑体" w:eastAsia="黑体" w:hAnsi="黑体"/>
        </w:rPr>
        <w:fldChar w:fldCharType="begin"/>
      </w:r>
      <w:r>
        <w:instrText xml:space="preserve"> XE "电子证照" </w:instrText>
      </w:r>
      <w:r>
        <w:rPr>
          <w:rFonts w:ascii="黑体" w:eastAsia="黑体" w:hAnsi="黑体"/>
        </w:rPr>
        <w:fldChar w:fldCharType="end"/>
      </w:r>
    </w:p>
    <w:p w:rsidR="00721CC4" w:rsidRDefault="00771621">
      <w:pPr>
        <w:pStyle w:val="afffff5"/>
        <w:ind w:firstLine="420"/>
      </w:pPr>
      <w:r>
        <w:rPr>
          <w:rFonts w:hint="eastAsia"/>
        </w:rPr>
        <w:lastRenderedPageBreak/>
        <w:t>由计算机等电子设备形成、传输和存储的证照数据文件。</w:t>
      </w:r>
    </w:p>
    <w:p w:rsidR="00721CC4" w:rsidRDefault="00771621">
      <w:pPr>
        <w:pStyle w:val="afffff5"/>
        <w:ind w:firstLine="420"/>
      </w:pPr>
      <w:r>
        <w:rPr>
          <w:rFonts w:hint="eastAsia"/>
        </w:rPr>
        <w:t>[来源：DB32/T 4040.6—2021，3.2]</w:t>
      </w:r>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电子签名</w:t>
      </w:r>
    </w:p>
    <w:p w:rsidR="00721CC4" w:rsidRDefault="00771621">
      <w:pPr>
        <w:pStyle w:val="afffff5"/>
        <w:ind w:firstLine="420"/>
        <w:rPr>
          <w:rFonts w:ascii="黑体" w:eastAsia="黑体" w:hAnsi="黑体"/>
        </w:rPr>
      </w:pPr>
      <w:r>
        <w:rPr>
          <w:rFonts w:ascii="黑体" w:eastAsia="黑体" w:hAnsi="黑体" w:hint="eastAsia"/>
        </w:rPr>
        <w:t>数字签名</w:t>
      </w:r>
      <w:r>
        <w:rPr>
          <w:rFonts w:ascii="黑体" w:eastAsia="黑体" w:hAnsi="黑体"/>
        </w:rPr>
        <w:fldChar w:fldCharType="begin"/>
      </w:r>
      <w:r>
        <w:instrText xml:space="preserve"> XE "电子签名" </w:instrText>
      </w:r>
      <w:r>
        <w:rPr>
          <w:rFonts w:ascii="黑体" w:eastAsia="黑体" w:hAnsi="黑体"/>
        </w:rPr>
        <w:fldChar w:fldCharType="end"/>
      </w:r>
    </w:p>
    <w:p w:rsidR="00721CC4" w:rsidRDefault="00771621">
      <w:pPr>
        <w:pStyle w:val="afffff5"/>
        <w:ind w:firstLine="420"/>
      </w:pPr>
      <w:r>
        <w:rPr>
          <w:rFonts w:hint="eastAsia"/>
        </w:rPr>
        <w:t>在数据电文中，以电子形式所含、所附用于识别签名人身份并表明签名人认可其中内容的数据。</w:t>
      </w:r>
    </w:p>
    <w:p w:rsidR="00721CC4" w:rsidRDefault="00771621">
      <w:pPr>
        <w:pStyle w:val="afffff5"/>
        <w:ind w:firstLine="420"/>
      </w:pPr>
      <w:r>
        <w:rPr>
          <w:rFonts w:hint="eastAsia"/>
        </w:rPr>
        <w:t>[来源：GB/T 25647—2010，3.5.8]</w:t>
      </w:r>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电子认证</w:t>
      </w:r>
      <w:r>
        <w:rPr>
          <w:rFonts w:ascii="黑体" w:eastAsia="黑体" w:hAnsi="黑体"/>
        </w:rPr>
        <w:fldChar w:fldCharType="begin"/>
      </w:r>
      <w:r>
        <w:instrText xml:space="preserve"> XE "电子认证" </w:instrText>
      </w:r>
      <w:r>
        <w:rPr>
          <w:rFonts w:ascii="黑体" w:eastAsia="黑体" w:hAnsi="黑体"/>
        </w:rPr>
        <w:fldChar w:fldCharType="end"/>
      </w:r>
    </w:p>
    <w:p w:rsidR="00721CC4" w:rsidRDefault="00771621">
      <w:pPr>
        <w:pStyle w:val="afffff5"/>
        <w:ind w:firstLine="420"/>
      </w:pPr>
      <w:r>
        <w:rPr>
          <w:rFonts w:hint="eastAsia"/>
        </w:rPr>
        <w:t>为电子签名（3.4.1.4）的真实性和可靠性提供证明的活动，包括签名人身份的真实性认证、电子签名（3.4.1.4）过程的可靠性认证和数据电文的完整性认证三个部分。</w:t>
      </w:r>
    </w:p>
    <w:p w:rsidR="00721CC4" w:rsidRDefault="00771621">
      <w:pPr>
        <w:pStyle w:val="afffff5"/>
        <w:ind w:firstLine="420"/>
      </w:pPr>
      <w:r>
        <w:rPr>
          <w:rFonts w:hint="eastAsia"/>
        </w:rPr>
        <w:t>[来源：DB32/T 3514.7—2019，3.2，有修改]</w:t>
      </w:r>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电子文件</w:t>
      </w:r>
      <w:r>
        <w:rPr>
          <w:rFonts w:ascii="黑体" w:eastAsia="黑体" w:hAnsi="黑体"/>
        </w:rPr>
        <w:fldChar w:fldCharType="begin"/>
      </w:r>
      <w:r>
        <w:instrText xml:space="preserve"> XE "电子文件" </w:instrText>
      </w:r>
      <w:r>
        <w:rPr>
          <w:rFonts w:ascii="黑体" w:eastAsia="黑体" w:hAnsi="黑体"/>
        </w:rPr>
        <w:fldChar w:fldCharType="end"/>
      </w:r>
    </w:p>
    <w:p w:rsidR="00721CC4" w:rsidRDefault="00771621">
      <w:pPr>
        <w:pStyle w:val="afffff5"/>
        <w:ind w:firstLine="420"/>
      </w:pPr>
      <w:r>
        <w:rPr>
          <w:rFonts w:hint="eastAsia"/>
        </w:rPr>
        <w:t>在数字设备及环境中生成，以数码形式存储于磁带、磁盘、光盘等载体，依赖计算机等数字设备阅读、处理，并可在通信网络上传送的文件。</w:t>
      </w:r>
    </w:p>
    <w:p w:rsidR="00721CC4" w:rsidRDefault="00771621">
      <w:pPr>
        <w:pStyle w:val="afffff5"/>
        <w:ind w:firstLine="420"/>
      </w:pPr>
      <w:r>
        <w:rPr>
          <w:rFonts w:hint="eastAsia"/>
        </w:rPr>
        <w:t>[来源：GB/T 18894—2016，3.1]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数据接口</w:t>
      </w:r>
      <w:r>
        <w:rPr>
          <w:rFonts w:ascii="黑体" w:eastAsia="黑体" w:hAnsi="黑体"/>
        </w:rPr>
        <w:fldChar w:fldCharType="begin"/>
      </w:r>
      <w:r>
        <w:instrText xml:space="preserve"> XE "数据接口" </w:instrText>
      </w:r>
      <w:r>
        <w:rPr>
          <w:rFonts w:ascii="黑体" w:eastAsia="黑体" w:hAnsi="黑体"/>
        </w:rPr>
        <w:fldChar w:fldCharType="end"/>
      </w:r>
    </w:p>
    <w:p w:rsidR="00721CC4" w:rsidRDefault="00771621">
      <w:pPr>
        <w:pStyle w:val="afffff5"/>
        <w:ind w:firstLine="420"/>
      </w:pPr>
      <w:r>
        <w:rPr>
          <w:rFonts w:hint="eastAsia"/>
        </w:rPr>
        <w:t>一组规定或协议，用于数据交换和通信，可以使不同系统或应用程序之间共享数据的接口。</w:t>
      </w:r>
    </w:p>
    <w:p w:rsidR="00721CC4" w:rsidRDefault="00771621">
      <w:pPr>
        <w:pStyle w:val="affe"/>
        <w:spacing w:before="156" w:after="156"/>
        <w:ind w:left="0"/>
      </w:pPr>
      <w:bookmarkStart w:id="107" w:name="_Toc176169222"/>
      <w:bookmarkStart w:id="108" w:name="_Toc172547323"/>
      <w:bookmarkStart w:id="109" w:name="_Toc176169273"/>
      <w:r>
        <w:rPr>
          <w:rFonts w:hint="eastAsia"/>
        </w:rPr>
        <w:t>技术支撑</w:t>
      </w:r>
      <w:bookmarkEnd w:id="107"/>
      <w:bookmarkEnd w:id="108"/>
      <w:bookmarkEnd w:id="109"/>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人工智能</w:t>
      </w:r>
      <w:r>
        <w:rPr>
          <w:rFonts w:ascii="黑体" w:eastAsia="黑体" w:hAnsi="黑体"/>
        </w:rPr>
        <w:fldChar w:fldCharType="begin"/>
      </w:r>
      <w:r>
        <w:instrText xml:space="preserve"> XE "人工智能" </w:instrText>
      </w:r>
      <w:r>
        <w:rPr>
          <w:rFonts w:ascii="黑体" w:eastAsia="黑体" w:hAnsi="黑体"/>
        </w:rPr>
        <w:fldChar w:fldCharType="end"/>
      </w:r>
    </w:p>
    <w:p w:rsidR="00721CC4" w:rsidRDefault="00771621">
      <w:pPr>
        <w:pStyle w:val="afffff5"/>
        <w:ind w:firstLine="420"/>
      </w:pPr>
      <w:r>
        <w:rPr>
          <w:rFonts w:hint="eastAsia"/>
        </w:rPr>
        <w:t>通过机器学习、知识图谱（3.3.5.1）、自然语言处理、人机交互等技术去模拟、延伸和扩展人的智能，通过提供与人类认识、思维、决策等类似的功能，产生诸如内容、预测、推荐或决策等输出。</w:t>
      </w:r>
    </w:p>
    <w:p w:rsidR="00721CC4" w:rsidRDefault="00771621">
      <w:pPr>
        <w:pStyle w:val="afffff5"/>
        <w:ind w:firstLine="420"/>
      </w:pPr>
      <w:r>
        <w:rPr>
          <w:rFonts w:hint="eastAsia"/>
        </w:rPr>
        <w:t>[来源：GB/T 41867—2022，3.1.2，有修改]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区块链</w:t>
      </w:r>
      <w:r>
        <w:rPr>
          <w:rFonts w:ascii="黑体" w:eastAsia="黑体" w:hAnsi="黑体"/>
        </w:rPr>
        <w:fldChar w:fldCharType="begin"/>
      </w:r>
      <w:r>
        <w:instrText xml:space="preserve"> XE "区块链" </w:instrText>
      </w:r>
      <w:r>
        <w:rPr>
          <w:rFonts w:ascii="黑体" w:eastAsia="黑体" w:hAnsi="黑体"/>
        </w:rPr>
        <w:fldChar w:fldCharType="end"/>
      </w:r>
    </w:p>
    <w:p w:rsidR="00721CC4" w:rsidRDefault="00771621">
      <w:pPr>
        <w:pStyle w:val="afffff5"/>
        <w:ind w:firstLine="420"/>
      </w:pPr>
      <w:r>
        <w:rPr>
          <w:rFonts w:hint="eastAsia"/>
        </w:rPr>
        <w:t>一种由多方共同维护，使用密码学保证传输和访问安全，能够实现数据一致存储、防篡改、防抵赖的分布式账本技术。</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物联网</w:t>
      </w:r>
      <w:r>
        <w:rPr>
          <w:rFonts w:ascii="黑体" w:eastAsia="黑体" w:hAnsi="黑体"/>
        </w:rPr>
        <w:fldChar w:fldCharType="begin"/>
      </w:r>
      <w:r>
        <w:instrText xml:space="preserve"> XE "物联网" </w:instrText>
      </w:r>
      <w:r>
        <w:rPr>
          <w:rFonts w:ascii="黑体" w:eastAsia="黑体" w:hAnsi="黑体"/>
        </w:rPr>
        <w:fldChar w:fldCharType="end"/>
      </w:r>
    </w:p>
    <w:p w:rsidR="00721CC4" w:rsidRDefault="00771621">
      <w:pPr>
        <w:pStyle w:val="afffff5"/>
        <w:ind w:firstLine="420"/>
      </w:pPr>
      <w:r>
        <w:rPr>
          <w:rFonts w:hint="eastAsia"/>
        </w:rPr>
        <w:t>通过感知设备，按照约定协议，连接物、人、系统和信息资源，实现对物理和虚拟世界的信息进行处理并</w:t>
      </w:r>
      <w:proofErr w:type="gramStart"/>
      <w:r>
        <w:rPr>
          <w:rFonts w:hint="eastAsia"/>
        </w:rPr>
        <w:t>作出</w:t>
      </w:r>
      <w:proofErr w:type="gramEnd"/>
      <w:r>
        <w:rPr>
          <w:rFonts w:hint="eastAsia"/>
        </w:rPr>
        <w:t>反应的智能服务系统。</w:t>
      </w:r>
    </w:p>
    <w:p w:rsidR="00721CC4" w:rsidRDefault="00771621">
      <w:pPr>
        <w:pStyle w:val="afffff5"/>
        <w:ind w:firstLine="420"/>
      </w:pPr>
      <w:r>
        <w:rPr>
          <w:rFonts w:hint="eastAsia"/>
        </w:rPr>
        <w:t>[来源：GB/T 33745—2017，2.1.1]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政务大模型</w:t>
      </w:r>
      <w:r>
        <w:rPr>
          <w:rFonts w:ascii="黑体" w:eastAsia="黑体" w:hAnsi="黑体"/>
        </w:rPr>
        <w:fldChar w:fldCharType="begin"/>
      </w:r>
      <w:r>
        <w:instrText xml:space="preserve"> XE "政务大模型" </w:instrText>
      </w:r>
      <w:r>
        <w:rPr>
          <w:rFonts w:ascii="黑体" w:eastAsia="黑体" w:hAnsi="黑体"/>
        </w:rPr>
        <w:fldChar w:fldCharType="end"/>
      </w:r>
    </w:p>
    <w:p w:rsidR="00721CC4" w:rsidRDefault="00771621">
      <w:pPr>
        <w:pStyle w:val="afffff5"/>
        <w:ind w:firstLine="420"/>
      </w:pPr>
      <w:r>
        <w:rPr>
          <w:rFonts w:hint="eastAsia"/>
        </w:rPr>
        <w:t>利用人工智能（3.4.2.1）技术和大数据分析方法，对政务数据（3</w:t>
      </w:r>
      <w:r>
        <w:t>.3.1.</w:t>
      </w:r>
      <w:r>
        <w:rPr>
          <w:rFonts w:hint="eastAsia"/>
        </w:rPr>
        <w:t>3）进行整合、分析、预测，提升大模型在政务领域的业务适配性，广泛应用于政务领域的模型。</w:t>
      </w:r>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边缘计算</w:t>
      </w:r>
      <w:r>
        <w:rPr>
          <w:rFonts w:ascii="黑体" w:eastAsia="黑体" w:hAnsi="黑体"/>
        </w:rPr>
        <w:fldChar w:fldCharType="begin"/>
      </w:r>
      <w:r>
        <w:instrText xml:space="preserve"> XE "边缘计算" </w:instrText>
      </w:r>
      <w:r>
        <w:rPr>
          <w:rFonts w:ascii="黑体" w:eastAsia="黑体" w:hAnsi="黑体"/>
        </w:rPr>
        <w:fldChar w:fldCharType="end"/>
      </w:r>
    </w:p>
    <w:p w:rsidR="00721CC4" w:rsidRDefault="00771621">
      <w:pPr>
        <w:pStyle w:val="afffff5"/>
        <w:ind w:firstLine="420"/>
      </w:pPr>
      <w:r>
        <w:rPr>
          <w:rFonts w:hint="eastAsia"/>
        </w:rPr>
        <w:t>将数据处理（3.3.1.7）、存储放在物联网（3.4.2.3）边缘侧的计算架构。</w:t>
      </w:r>
    </w:p>
    <w:p w:rsidR="00721CC4" w:rsidRDefault="00771621">
      <w:pPr>
        <w:pStyle w:val="afffff5"/>
        <w:ind w:firstLine="420"/>
      </w:pPr>
      <w:r>
        <w:rPr>
          <w:rFonts w:hint="eastAsia"/>
        </w:rPr>
        <w:lastRenderedPageBreak/>
        <w:t>[来源：GB/T 41780.1—2022，3.1]</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数字孪生</w:t>
      </w:r>
      <w:r>
        <w:rPr>
          <w:rFonts w:ascii="黑体" w:eastAsia="黑体" w:hAnsi="黑体"/>
        </w:rPr>
        <w:fldChar w:fldCharType="begin"/>
      </w:r>
      <w:r>
        <w:instrText xml:space="preserve"> XE "数字孪生" </w:instrText>
      </w:r>
      <w:r>
        <w:rPr>
          <w:rFonts w:ascii="黑体" w:eastAsia="黑体" w:hAnsi="黑体"/>
        </w:rPr>
        <w:fldChar w:fldCharType="end"/>
      </w:r>
    </w:p>
    <w:p w:rsidR="00721CC4" w:rsidRDefault="00771621">
      <w:pPr>
        <w:pStyle w:val="afffff5"/>
        <w:ind w:firstLine="420"/>
      </w:pPr>
      <w:r>
        <w:rPr>
          <w:rFonts w:hint="eastAsia"/>
        </w:rPr>
        <w:t>充分利用物理模型、传感器更新、运行历史、空间数据以及算法模型等，保证处于物理状态和虚拟状态之间，以适当速率和精度同步的数据连接的特定目标实体的数字化表达。</w:t>
      </w:r>
    </w:p>
    <w:p w:rsidR="00721CC4" w:rsidRDefault="00771621">
      <w:pPr>
        <w:pStyle w:val="afffff5"/>
        <w:ind w:firstLine="420"/>
      </w:pPr>
      <w:r>
        <w:rPr>
          <w:rFonts w:hint="eastAsia"/>
        </w:rPr>
        <w:t>[来源：GB/T 43441.1—2023，3.4，有修改]</w:t>
      </w:r>
    </w:p>
    <w:p w:rsidR="00721CC4" w:rsidRDefault="00771621">
      <w:pPr>
        <w:pStyle w:val="affd"/>
        <w:spacing w:before="156" w:after="156"/>
      </w:pPr>
      <w:bookmarkStart w:id="110" w:name="_Toc171691061"/>
      <w:bookmarkStart w:id="111" w:name="_Toc176169223"/>
      <w:bookmarkStart w:id="112" w:name="_Toc176169274"/>
      <w:bookmarkStart w:id="113" w:name="_Toc172547324"/>
      <w:r>
        <w:rPr>
          <w:rFonts w:hint="eastAsia"/>
        </w:rPr>
        <w:t>应用管理</w:t>
      </w:r>
      <w:bookmarkEnd w:id="110"/>
      <w:bookmarkEnd w:id="111"/>
      <w:bookmarkEnd w:id="112"/>
      <w:bookmarkEnd w:id="113"/>
    </w:p>
    <w:p w:rsidR="00721CC4" w:rsidRDefault="00771621">
      <w:pPr>
        <w:pStyle w:val="affe"/>
        <w:spacing w:before="156" w:after="156"/>
        <w:ind w:left="0"/>
      </w:pPr>
      <w:bookmarkStart w:id="114" w:name="_Toc172547325"/>
      <w:bookmarkStart w:id="115" w:name="_Toc176169224"/>
      <w:bookmarkStart w:id="116" w:name="_Toc176169275"/>
      <w:r>
        <w:rPr>
          <w:rFonts w:hint="eastAsia"/>
        </w:rPr>
        <w:t>经济调节</w:t>
      </w:r>
      <w:bookmarkEnd w:id="114"/>
      <w:bookmarkEnd w:id="115"/>
      <w:bookmarkEnd w:id="116"/>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经济调节数字化转型</w:t>
      </w:r>
      <w:r>
        <w:rPr>
          <w:rFonts w:ascii="黑体" w:eastAsia="黑体" w:hAnsi="黑体"/>
        </w:rPr>
        <w:fldChar w:fldCharType="begin"/>
      </w:r>
      <w:r>
        <w:instrText xml:space="preserve"> XE "经济调节数字化转型" </w:instrText>
      </w:r>
      <w:r>
        <w:rPr>
          <w:rFonts w:ascii="黑体" w:eastAsia="黑体" w:hAnsi="黑体"/>
        </w:rPr>
        <w:fldChar w:fldCharType="end"/>
      </w:r>
    </w:p>
    <w:p w:rsidR="00721CC4" w:rsidRDefault="00771621">
      <w:pPr>
        <w:pStyle w:val="afffff5"/>
        <w:ind w:firstLine="420"/>
      </w:pPr>
      <w:r>
        <w:rPr>
          <w:rFonts w:hint="eastAsia"/>
        </w:rPr>
        <w:t>运用新一代信息技术，对宏观调控决策、经济社会发展分析、投资监督管理、财政预算管理、数字经济（3.1.3）治理等方面进行数字化改造、升级、管理等过程。</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智改数转</w:t>
      </w:r>
      <w:proofErr w:type="gramEnd"/>
      <w:r>
        <w:rPr>
          <w:rFonts w:ascii="黑体" w:eastAsia="黑体" w:hAnsi="黑体" w:hint="eastAsia"/>
        </w:rPr>
        <w:t>网联</w:t>
      </w:r>
      <w:r>
        <w:rPr>
          <w:rFonts w:ascii="黑体" w:eastAsia="黑体" w:hAnsi="黑体"/>
        </w:rPr>
        <w:fldChar w:fldCharType="begin"/>
      </w:r>
      <w:r>
        <w:instrText xml:space="preserve"> XE "智改数转网联" </w:instrText>
      </w:r>
      <w:r>
        <w:rPr>
          <w:rFonts w:ascii="黑体" w:eastAsia="黑体" w:hAnsi="黑体"/>
        </w:rPr>
        <w:fldChar w:fldCharType="end"/>
      </w:r>
    </w:p>
    <w:p w:rsidR="00721CC4" w:rsidRDefault="00771621">
      <w:pPr>
        <w:pStyle w:val="afffff5"/>
        <w:ind w:firstLine="420"/>
      </w:pPr>
      <w:r>
        <w:rPr>
          <w:rFonts w:hint="eastAsia"/>
        </w:rPr>
        <w:t>智能化改造、数字化转型和网络化联接</w:t>
      </w:r>
    </w:p>
    <w:p w:rsidR="00721CC4" w:rsidRDefault="00771621">
      <w:pPr>
        <w:pStyle w:val="afffff5"/>
        <w:ind w:firstLine="420"/>
      </w:pPr>
      <w:r>
        <w:rPr>
          <w:rFonts w:hint="eastAsia"/>
        </w:rPr>
        <w:t>围绕新一代信息技术与制造业融合发展，聚焦重点产业链和先进制造业产业集群，推进工业智能化改造、数字化转型（3.1.1）、网络化联接，拓展应用场景，打造试点示范等的过程。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综合型工业互联网平台</w:t>
      </w:r>
      <w:r>
        <w:rPr>
          <w:rFonts w:ascii="黑体" w:eastAsia="黑体" w:hAnsi="黑体"/>
        </w:rPr>
        <w:fldChar w:fldCharType="begin"/>
      </w:r>
      <w:r>
        <w:instrText xml:space="preserve"> XE "综合型工业互联网平台" </w:instrText>
      </w:r>
      <w:r>
        <w:rPr>
          <w:rFonts w:ascii="黑体" w:eastAsia="黑体" w:hAnsi="黑体"/>
        </w:rPr>
        <w:fldChar w:fldCharType="end"/>
      </w:r>
    </w:p>
    <w:p w:rsidR="00721CC4" w:rsidRDefault="00771621">
      <w:pPr>
        <w:pStyle w:val="afffff5"/>
        <w:ind w:firstLine="420"/>
      </w:pPr>
      <w:r>
        <w:rPr>
          <w:rFonts w:hint="eastAsia"/>
        </w:rPr>
        <w:t>具备跨行业跨领域服务能力，能够提供多行业、</w:t>
      </w:r>
      <w:proofErr w:type="gramStart"/>
      <w:r>
        <w:rPr>
          <w:rFonts w:hint="eastAsia"/>
        </w:rPr>
        <w:t>全价值</w:t>
      </w:r>
      <w:proofErr w:type="gramEnd"/>
      <w:r>
        <w:rPr>
          <w:rFonts w:hint="eastAsia"/>
        </w:rPr>
        <w:t>链、全产业链服务，具备一定国内外影响力的综合型平台。</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智能工厂</w:t>
      </w:r>
      <w:r>
        <w:rPr>
          <w:rFonts w:ascii="黑体" w:eastAsia="黑体" w:hAnsi="黑体"/>
        </w:rPr>
        <w:fldChar w:fldCharType="begin"/>
      </w:r>
      <w:r>
        <w:instrText xml:space="preserve"> XE "智能工厂" </w:instrText>
      </w:r>
      <w:r>
        <w:rPr>
          <w:rFonts w:ascii="黑体" w:eastAsia="黑体" w:hAnsi="黑体"/>
        </w:rPr>
        <w:fldChar w:fldCharType="end"/>
      </w:r>
    </w:p>
    <w:p w:rsidR="00721CC4" w:rsidRDefault="00771621">
      <w:pPr>
        <w:pStyle w:val="afffff5"/>
        <w:ind w:firstLine="420"/>
      </w:pPr>
      <w:r>
        <w:rPr>
          <w:rFonts w:hint="eastAsia"/>
        </w:rPr>
        <w:t>在数字化工厂的基础上，利用物联网（3.4.</w:t>
      </w:r>
      <w:r>
        <w:t>2</w:t>
      </w:r>
      <w:r>
        <w:rPr>
          <w:rFonts w:hint="eastAsia"/>
        </w:rPr>
        <w:t>.</w:t>
      </w:r>
      <w:r>
        <w:t>3</w:t>
      </w:r>
      <w:r>
        <w:rPr>
          <w:rFonts w:hint="eastAsia"/>
        </w:rPr>
        <w:t>）技术和监控技术加强信息管理和服务，提高生产过程可控性、减少生产线人工干预，以及合理计划排程。同时集智能手段和智能系统等新兴技术于一体，构建高效、节能、绿色、环保、舒适的人性化工厂。</w:t>
      </w:r>
    </w:p>
    <w:p w:rsidR="00721CC4" w:rsidRDefault="00771621">
      <w:pPr>
        <w:pStyle w:val="afffff5"/>
        <w:ind w:firstLine="420"/>
      </w:pPr>
      <w:r>
        <w:rPr>
          <w:rFonts w:hint="eastAsia"/>
        </w:rPr>
        <w:t>[来源：GB/T 38129—2019，3.1.1]</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智慧园区</w:t>
      </w:r>
      <w:r>
        <w:rPr>
          <w:rFonts w:ascii="黑体" w:eastAsia="黑体" w:hAnsi="黑体" w:cs="黑体"/>
        </w:rPr>
        <w:fldChar w:fldCharType="begin"/>
      </w:r>
      <w:r>
        <w:instrText xml:space="preserve"> XE "智慧园区" </w:instrText>
      </w:r>
      <w:r>
        <w:rPr>
          <w:rFonts w:ascii="黑体" w:eastAsia="黑体" w:hAnsi="黑体" w:cs="黑体"/>
        </w:rPr>
        <w:fldChar w:fldCharType="end"/>
      </w:r>
    </w:p>
    <w:p w:rsidR="00721CC4" w:rsidRDefault="00771621">
      <w:pPr>
        <w:pStyle w:val="afffff5"/>
        <w:ind w:firstLine="420"/>
      </w:pPr>
      <w:r>
        <w:t>融合应用云计算、物联网</w:t>
      </w:r>
      <w:r>
        <w:rPr>
          <w:rFonts w:hint="eastAsia"/>
        </w:rPr>
        <w:t>（3.4.2.3）</w:t>
      </w:r>
      <w:r>
        <w:t>、大数据等新一代信息技术，整合园区内外资源，实现园区基础设施智能化、规划管理信息化</w:t>
      </w:r>
      <w:r>
        <w:rPr>
          <w:rFonts w:hint="eastAsia"/>
        </w:rPr>
        <w:t>、</w:t>
      </w:r>
      <w:r>
        <w:t>公共服务便捷化、社会治理精细化和产业发展现代化。</w:t>
      </w:r>
    </w:p>
    <w:p w:rsidR="00721CC4" w:rsidRDefault="00771621">
      <w:pPr>
        <w:pStyle w:val="affe"/>
        <w:spacing w:before="156" w:after="156"/>
        <w:ind w:left="0"/>
        <w:rPr>
          <w:rFonts w:ascii="Times New Roman"/>
        </w:rPr>
      </w:pPr>
      <w:bookmarkStart w:id="117" w:name="_Toc176169225"/>
      <w:bookmarkStart w:id="118" w:name="_Toc176169276"/>
      <w:bookmarkStart w:id="119" w:name="_Toc172547326"/>
      <w:r>
        <w:rPr>
          <w:rFonts w:hint="eastAsia"/>
        </w:rPr>
        <w:t>综合监管</w:t>
      </w:r>
      <w:bookmarkEnd w:id="117"/>
      <w:bookmarkEnd w:id="118"/>
      <w:bookmarkEnd w:id="119"/>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综合监管数字化转型</w:t>
      </w:r>
      <w:r>
        <w:rPr>
          <w:rFonts w:ascii="黑体" w:eastAsia="黑体" w:hAnsi="黑体"/>
        </w:rPr>
        <w:fldChar w:fldCharType="begin"/>
      </w:r>
      <w:r>
        <w:instrText xml:space="preserve"> XE "综合监管数字化转型" </w:instrText>
      </w:r>
      <w:r>
        <w:rPr>
          <w:rFonts w:ascii="黑体" w:eastAsia="黑体" w:hAnsi="黑体"/>
        </w:rPr>
        <w:fldChar w:fldCharType="end"/>
      </w:r>
    </w:p>
    <w:p w:rsidR="00721CC4" w:rsidRDefault="00771621">
      <w:pPr>
        <w:pStyle w:val="afffff5"/>
        <w:ind w:firstLine="420"/>
      </w:pPr>
      <w:r>
        <w:rPr>
          <w:rFonts w:hint="eastAsia"/>
        </w:rPr>
        <w:t>运用新一代信息技术，对传统监管模式、监管体系等进行数字化改造与升级，构建新型监管机制，建立全方位、多层次、立体化监管体系，实现事前事中事后全链条</w:t>
      </w:r>
      <w:proofErr w:type="gramStart"/>
      <w:r>
        <w:rPr>
          <w:rFonts w:hint="eastAsia"/>
        </w:rPr>
        <w:t>全领域</w:t>
      </w:r>
      <w:proofErr w:type="gramEnd"/>
      <w:r>
        <w:rPr>
          <w:rFonts w:hint="eastAsia"/>
        </w:rPr>
        <w:t>监管的过程。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互联网+监管</w:t>
      </w:r>
      <w:r>
        <w:rPr>
          <w:rFonts w:ascii="黑体" w:eastAsia="黑体" w:hAnsi="黑体"/>
        </w:rPr>
        <w:fldChar w:fldCharType="begin"/>
      </w:r>
      <w:r>
        <w:instrText xml:space="preserve"> XE "互联网+监管" </w:instrText>
      </w:r>
      <w:r>
        <w:rPr>
          <w:rFonts w:ascii="黑体" w:eastAsia="黑体" w:hAnsi="黑体"/>
        </w:rPr>
        <w:fldChar w:fldCharType="end"/>
      </w:r>
    </w:p>
    <w:p w:rsidR="00721CC4" w:rsidRDefault="00771621">
      <w:pPr>
        <w:pStyle w:val="afffff5"/>
        <w:ind w:firstLine="420"/>
      </w:pPr>
      <w:r>
        <w:rPr>
          <w:rFonts w:hint="eastAsia"/>
        </w:rPr>
        <w:t>以互联网为基础设施，建设系统平台，全面梳理形成监管事项目录清单（3.5.2.3），推进监管系统互联互通以及行政检查、处罚、强制等各类监管数据共享共用，形成的监管体系新形态。</w:t>
      </w:r>
    </w:p>
    <w:p w:rsidR="00721CC4" w:rsidRDefault="00771621">
      <w:pPr>
        <w:pStyle w:val="afffffffffff6"/>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监管事项目录清单</w:t>
      </w:r>
      <w:r>
        <w:rPr>
          <w:rFonts w:ascii="黑体" w:eastAsia="黑体" w:hAnsi="黑体"/>
        </w:rPr>
        <w:fldChar w:fldCharType="begin"/>
      </w:r>
      <w:r>
        <w:instrText xml:space="preserve"> XE "监管事项目录清单" </w:instrText>
      </w:r>
      <w:r>
        <w:rPr>
          <w:rFonts w:ascii="黑体" w:eastAsia="黑体" w:hAnsi="黑体"/>
        </w:rPr>
        <w:fldChar w:fldCharType="end"/>
      </w:r>
    </w:p>
    <w:p w:rsidR="00721CC4" w:rsidRDefault="00771621">
      <w:pPr>
        <w:pStyle w:val="afffff5"/>
        <w:ind w:firstLine="420"/>
      </w:pPr>
      <w:r>
        <w:rPr>
          <w:rFonts w:hint="eastAsia"/>
        </w:rPr>
        <w:t>明确监管部门、监管事项主项名称、监管事项子项名称、监管方式、监管措施、监管对象、设定依据、监管流程、监管结果、监管层级等内容的目录清单。</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一体化综合监管平台</w:t>
      </w:r>
      <w:r>
        <w:rPr>
          <w:rFonts w:ascii="黑体" w:eastAsia="黑体" w:hAnsi="黑体"/>
        </w:rPr>
        <w:fldChar w:fldCharType="begin"/>
      </w:r>
      <w:r>
        <w:instrText xml:space="preserve"> XE "一体化综合监管平台" </w:instrText>
      </w:r>
      <w:r>
        <w:rPr>
          <w:rFonts w:ascii="黑体" w:eastAsia="黑体" w:hAnsi="黑体"/>
        </w:rPr>
        <w:fldChar w:fldCharType="end"/>
      </w:r>
    </w:p>
    <w:p w:rsidR="00721CC4" w:rsidRDefault="00771621">
      <w:pPr>
        <w:pStyle w:val="afffff5"/>
        <w:ind w:firstLine="420"/>
      </w:pPr>
      <w:r>
        <w:rPr>
          <w:rFonts w:hint="eastAsia"/>
        </w:rPr>
        <w:t>贯通行政执法、市场监管等专业系统，推动监管数据汇聚和共享应用，整合各类监管工作，构建的一体化综合监管信息系统。</w:t>
      </w:r>
    </w:p>
    <w:p w:rsidR="00721CC4" w:rsidRDefault="00721CC4">
      <w:pPr>
        <w:pStyle w:val="afffffffffff6"/>
        <w:ind w:left="420" w:hangingChars="200" w:hanging="420"/>
      </w:pPr>
    </w:p>
    <w:p w:rsidR="00721CC4" w:rsidRDefault="00771621">
      <w:pPr>
        <w:pStyle w:val="afffff5"/>
        <w:ind w:firstLine="420"/>
      </w:pPr>
      <w:r>
        <w:rPr>
          <w:rFonts w:ascii="黑体" w:eastAsia="黑体" w:hAnsi="黑体" w:cs="黑体" w:hint="eastAsia"/>
        </w:rPr>
        <w:t>智能监管</w:t>
      </w:r>
      <w:r>
        <w:rPr>
          <w:rFonts w:ascii="黑体" w:eastAsia="黑体" w:hAnsi="黑体" w:cs="黑体"/>
        </w:rPr>
        <w:fldChar w:fldCharType="begin"/>
      </w:r>
      <w:r>
        <w:instrText xml:space="preserve"> XE "智能监管" </w:instrText>
      </w:r>
      <w:r>
        <w:rPr>
          <w:rFonts w:ascii="黑体" w:eastAsia="黑体" w:hAnsi="黑体" w:cs="黑体"/>
        </w:rPr>
        <w:fldChar w:fldCharType="end"/>
      </w:r>
    </w:p>
    <w:p w:rsidR="00721CC4" w:rsidRDefault="00771621">
      <w:pPr>
        <w:pStyle w:val="afffff5"/>
        <w:ind w:firstLine="420"/>
      </w:pPr>
      <w:proofErr w:type="gramStart"/>
      <w:r>
        <w:rPr>
          <w:rFonts w:hint="eastAsia"/>
        </w:rPr>
        <w:t>整合非</w:t>
      </w:r>
      <w:proofErr w:type="gramEnd"/>
      <w:r>
        <w:rPr>
          <w:rFonts w:hint="eastAsia"/>
        </w:rPr>
        <w:t>现场监管资源，接入监管系统，充分利用重点行业领域监管数据，关联整合日常监管、行政处罚、投诉举报、司法判决等相关信息，实现以线索自动触发、远程取证固证、远程执法处置为关键环节的在线监管方式。</w:t>
      </w:r>
    </w:p>
    <w:p w:rsidR="00721CC4" w:rsidRDefault="00771621">
      <w:pPr>
        <w:pStyle w:val="affe"/>
        <w:spacing w:before="156" w:after="156"/>
        <w:ind w:left="0"/>
      </w:pPr>
      <w:bookmarkStart w:id="120" w:name="_Toc176169226"/>
      <w:bookmarkStart w:id="121" w:name="_Toc172547327"/>
      <w:bookmarkStart w:id="122" w:name="_Toc176169277"/>
      <w:r>
        <w:rPr>
          <w:rFonts w:hint="eastAsia"/>
        </w:rPr>
        <w:t>社会管理</w:t>
      </w:r>
      <w:bookmarkEnd w:id="120"/>
      <w:bookmarkEnd w:id="121"/>
      <w:bookmarkEnd w:id="122"/>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社会管理数字化转型</w:t>
      </w:r>
      <w:r>
        <w:rPr>
          <w:rFonts w:ascii="黑体" w:eastAsia="黑体" w:hAnsi="黑体"/>
        </w:rPr>
        <w:fldChar w:fldCharType="begin"/>
      </w:r>
      <w:r>
        <w:instrText xml:space="preserve"> XE "社会管理数字化转型" </w:instrText>
      </w:r>
      <w:r>
        <w:rPr>
          <w:rFonts w:ascii="黑体" w:eastAsia="黑体" w:hAnsi="黑体"/>
        </w:rPr>
        <w:fldChar w:fldCharType="end"/>
      </w:r>
    </w:p>
    <w:p w:rsidR="00721CC4" w:rsidRDefault="00771621">
      <w:pPr>
        <w:pStyle w:val="afffff5"/>
        <w:ind w:firstLine="420"/>
      </w:pPr>
      <w:r>
        <w:rPr>
          <w:rFonts w:hint="eastAsia"/>
        </w:rPr>
        <w:t>运用新一代信息技术，对矛盾纠纷化解、社会治安防控、公共安全保障、基层社会治理等领域治理能力进行数字化改造与升级，推动社会治理模式从单向管理转向双向互动、从线下转向线上线下融合的过程。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智慧法治</w:t>
      </w:r>
      <w:r>
        <w:rPr>
          <w:rFonts w:ascii="黑体" w:eastAsia="黑体" w:hAnsi="黑体"/>
        </w:rPr>
        <w:fldChar w:fldCharType="begin"/>
      </w:r>
      <w:r>
        <w:instrText xml:space="preserve"> XE "智慧法治" </w:instrText>
      </w:r>
      <w:r>
        <w:rPr>
          <w:rFonts w:ascii="黑体" w:eastAsia="黑体" w:hAnsi="黑体"/>
        </w:rPr>
        <w:fldChar w:fldCharType="end"/>
      </w:r>
    </w:p>
    <w:p w:rsidR="00721CC4" w:rsidRDefault="00771621">
      <w:pPr>
        <w:pStyle w:val="afffff5"/>
        <w:ind w:firstLine="420"/>
      </w:pPr>
      <w:r>
        <w:rPr>
          <w:rFonts w:hint="eastAsia"/>
        </w:rPr>
        <w:t>以大数据为支撑、以信息化为引领，建设智慧法治管理平台，整合优化行政审批、备案审查、行政执法监督等业务系统功能，实现执法全流程、全环节、全要素的实时化、智能化、精细化、闭环</w:t>
      </w:r>
      <w:proofErr w:type="gramStart"/>
      <w:r>
        <w:rPr>
          <w:rFonts w:hint="eastAsia"/>
        </w:rPr>
        <w:t>式监督</w:t>
      </w:r>
      <w:proofErr w:type="gramEnd"/>
      <w:r>
        <w:rPr>
          <w:rFonts w:hint="eastAsia"/>
        </w:rPr>
        <w:t>管理的法治新形态。</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智慧应急</w:t>
      </w:r>
      <w:r>
        <w:rPr>
          <w:rFonts w:ascii="黑体" w:eastAsia="黑体" w:hAnsi="黑体" w:cs="黑体"/>
        </w:rPr>
        <w:fldChar w:fldCharType="begin"/>
      </w:r>
      <w:r>
        <w:instrText xml:space="preserve"> XE "智慧应急" </w:instrText>
      </w:r>
      <w:r>
        <w:rPr>
          <w:rFonts w:ascii="黑体" w:eastAsia="黑体" w:hAnsi="黑体" w:cs="黑体"/>
        </w:rPr>
        <w:fldChar w:fldCharType="end"/>
      </w:r>
    </w:p>
    <w:p w:rsidR="00721CC4" w:rsidRDefault="00771621">
      <w:pPr>
        <w:pStyle w:val="afffff5"/>
        <w:ind w:firstLine="420"/>
      </w:pPr>
      <w:r>
        <w:t>运用大数据、物联网</w:t>
      </w:r>
      <w:r>
        <w:rPr>
          <w:rFonts w:hint="eastAsia"/>
        </w:rPr>
        <w:t>（3.4.2.3）</w:t>
      </w:r>
      <w:r>
        <w:t>、区块链</w:t>
      </w:r>
      <w:r>
        <w:rPr>
          <w:rFonts w:hint="eastAsia"/>
        </w:rPr>
        <w:t>（3.4.</w:t>
      </w:r>
      <w:r>
        <w:t>2</w:t>
      </w:r>
      <w:r>
        <w:rPr>
          <w:rFonts w:hint="eastAsia"/>
        </w:rPr>
        <w:t>.2）</w:t>
      </w:r>
      <w:r>
        <w:t>、人工智能</w:t>
      </w:r>
      <w:r>
        <w:rPr>
          <w:rFonts w:hint="eastAsia"/>
        </w:rPr>
        <w:t>（3.4.2.1）</w:t>
      </w:r>
      <w:r>
        <w:t>、虚拟/增强现实、5G通信等新一代信息技术，</w:t>
      </w:r>
      <w:r>
        <w:rPr>
          <w:rFonts w:hint="eastAsia"/>
        </w:rPr>
        <w:t>提升对</w:t>
      </w:r>
      <w:r>
        <w:t>突发事件监督管理、监测预警、指挥救援、灾情管理、统计分析、信息发布、灾后评估和社会动员等全过程数字化、智能化水平</w:t>
      </w:r>
      <w:r>
        <w:rPr>
          <w:rFonts w:hint="eastAsia"/>
        </w:rPr>
        <w:t>的应急管理新体系</w:t>
      </w:r>
      <w:r>
        <w:t>。</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智慧社区</w:t>
      </w:r>
      <w:r>
        <w:rPr>
          <w:rFonts w:ascii="黑体" w:eastAsia="黑体" w:hAnsi="黑体" w:cs="黑体"/>
        </w:rPr>
        <w:fldChar w:fldCharType="begin"/>
      </w:r>
      <w:r>
        <w:instrText xml:space="preserve"> XE "智慧社区" </w:instrText>
      </w:r>
      <w:r>
        <w:rPr>
          <w:rFonts w:ascii="黑体" w:eastAsia="黑体" w:hAnsi="黑体" w:cs="黑体"/>
        </w:rPr>
        <w:fldChar w:fldCharType="end"/>
      </w:r>
    </w:p>
    <w:p w:rsidR="00721CC4" w:rsidRDefault="00771621">
      <w:pPr>
        <w:pStyle w:val="afffff5"/>
        <w:ind w:firstLine="420"/>
      </w:pPr>
      <w:r>
        <w:rPr>
          <w:rFonts w:hint="eastAsia"/>
        </w:rPr>
        <w:t>运用新一代信息技术，有效整合各类社区管理系统，推动社区管理和服务精细化，提升社区管理和服务水平，实现可持续发展的一种新型社区。</w:t>
      </w:r>
    </w:p>
    <w:p w:rsidR="00721CC4" w:rsidRDefault="00771621">
      <w:pPr>
        <w:pStyle w:val="afffff5"/>
        <w:ind w:firstLine="420"/>
      </w:pPr>
      <w:r>
        <w:rPr>
          <w:rFonts w:hint="eastAsia"/>
        </w:rPr>
        <w:t>[来源：GB/T 42455.1—2023，3.1，有修改]</w:t>
      </w:r>
    </w:p>
    <w:p w:rsidR="00721CC4" w:rsidRDefault="00771621">
      <w:pPr>
        <w:pStyle w:val="affe"/>
        <w:spacing w:before="156" w:after="156"/>
        <w:ind w:left="0"/>
      </w:pPr>
      <w:bookmarkStart w:id="123" w:name="_Toc172547328"/>
      <w:bookmarkStart w:id="124" w:name="_Toc176169227"/>
      <w:bookmarkStart w:id="125" w:name="_Toc176169278"/>
      <w:bookmarkStart w:id="126" w:name="_Toc152681137"/>
      <w:r>
        <w:rPr>
          <w:rFonts w:hint="eastAsia"/>
        </w:rPr>
        <w:t>公共服务</w:t>
      </w:r>
      <w:bookmarkEnd w:id="123"/>
      <w:bookmarkEnd w:id="124"/>
      <w:bookmarkEnd w:id="125"/>
      <w:bookmarkEnd w:id="126"/>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公共服务数字化转型</w:t>
      </w:r>
      <w:r>
        <w:rPr>
          <w:rFonts w:ascii="黑体" w:eastAsia="黑体" w:hAnsi="黑体"/>
        </w:rPr>
        <w:fldChar w:fldCharType="begin"/>
      </w:r>
      <w:r>
        <w:instrText xml:space="preserve"> XE "公共服务数字化转型" </w:instrText>
      </w:r>
      <w:r>
        <w:rPr>
          <w:rFonts w:ascii="黑体" w:eastAsia="黑体" w:hAnsi="黑体"/>
        </w:rPr>
        <w:fldChar w:fldCharType="end"/>
      </w:r>
    </w:p>
    <w:p w:rsidR="00721CC4" w:rsidRDefault="00771621">
      <w:pPr>
        <w:pStyle w:val="afffff5"/>
        <w:ind w:firstLine="420"/>
      </w:pPr>
      <w:r>
        <w:rPr>
          <w:rFonts w:hint="eastAsia"/>
        </w:rPr>
        <w:t>运用新一代信息技术，对公共服务的流程、方式等进行数字化改造与升级，推进公共服务机构资源数字化，推动数字化、智能化服务普惠应用的过程。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智慧校园</w:t>
      </w:r>
      <w:r>
        <w:rPr>
          <w:rFonts w:ascii="黑体" w:eastAsia="黑体" w:hAnsi="黑体"/>
        </w:rPr>
        <w:fldChar w:fldCharType="begin"/>
      </w:r>
      <w:r>
        <w:instrText xml:space="preserve"> XE "智慧</w:instrText>
      </w:r>
      <w:r>
        <w:rPr>
          <w:rFonts w:hint="eastAsia"/>
        </w:rPr>
        <w:instrText>校园</w:instrText>
      </w:r>
      <w:r>
        <w:instrText xml:space="preserve">"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lastRenderedPageBreak/>
        <w:t>利用云计算、大数据、物联网（3.4.2.3）、移动互联网、人工智能（3.4.2.1）等新一代信息技术，改善校园信息技术基础设施，形成网络化、数字化、个性化、泛在化的智慧教育环境。</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电子劳动合同</w:t>
      </w:r>
      <w:r>
        <w:rPr>
          <w:rFonts w:ascii="黑体" w:eastAsia="黑体" w:hAnsi="黑体"/>
        </w:rPr>
        <w:fldChar w:fldCharType="begin"/>
      </w:r>
      <w:r>
        <w:instrText xml:space="preserve"> XE "电子劳动合同"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用人单位与劳动者通过互联网或者第三</w:t>
      </w:r>
      <w:proofErr w:type="gramStart"/>
      <w:r>
        <w:rPr>
          <w:rFonts w:hint="eastAsia"/>
          <w:sz w:val="21"/>
          <w:szCs w:val="21"/>
        </w:rPr>
        <w:t>方电子</w:t>
      </w:r>
      <w:proofErr w:type="gramEnd"/>
      <w:r>
        <w:rPr>
          <w:rFonts w:hint="eastAsia"/>
          <w:sz w:val="21"/>
          <w:szCs w:val="21"/>
        </w:rPr>
        <w:t>合同服务平台以可靠的电子签名（3.4.1.4）形式签订的，涉及劳动关系建立、履行、变更、解除或者终止等有关权利义务内容的电子形式的书面劳动合同。</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居民服务</w:t>
      </w:r>
      <w:proofErr w:type="gramStart"/>
      <w:r>
        <w:rPr>
          <w:rFonts w:ascii="黑体" w:eastAsia="黑体" w:hAnsi="黑体" w:hint="eastAsia"/>
        </w:rPr>
        <w:t>一</w:t>
      </w:r>
      <w:proofErr w:type="gramEnd"/>
      <w:r>
        <w:rPr>
          <w:rFonts w:ascii="黑体" w:eastAsia="黑体" w:hAnsi="黑体" w:hint="eastAsia"/>
        </w:rPr>
        <w:t>卡通</w:t>
      </w:r>
      <w:r>
        <w:rPr>
          <w:rFonts w:ascii="黑体" w:eastAsia="黑体" w:hAnsi="黑体"/>
        </w:rPr>
        <w:fldChar w:fldCharType="begin"/>
      </w:r>
      <w:r>
        <w:instrText xml:space="preserve"> XE "居民服务一卡通"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以社会保障卡为载体，推动在政府公共服务领域逐步实现多卡合一、</w:t>
      </w:r>
      <w:proofErr w:type="gramStart"/>
      <w:r>
        <w:rPr>
          <w:rFonts w:hint="eastAsia"/>
          <w:sz w:val="21"/>
          <w:szCs w:val="21"/>
        </w:rPr>
        <w:t>一</w:t>
      </w:r>
      <w:proofErr w:type="gramEnd"/>
      <w:r>
        <w:rPr>
          <w:rFonts w:hint="eastAsia"/>
          <w:sz w:val="21"/>
          <w:szCs w:val="21"/>
        </w:rPr>
        <w:t>卡通用。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互联网医院</w:t>
      </w:r>
      <w:r>
        <w:rPr>
          <w:rFonts w:ascii="黑体" w:eastAsia="黑体" w:hAnsi="黑体"/>
        </w:rPr>
        <w:fldChar w:fldCharType="begin"/>
      </w:r>
      <w:r>
        <w:instrText xml:space="preserve"> XE "互联网医院"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以实体医院为基础，利用互联网、大数据、人工智能（3.4.2.1）等技术，提供线上诊疗相关服务的医疗机构。</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虚拟养老院</w:t>
      </w:r>
      <w:r>
        <w:rPr>
          <w:rFonts w:ascii="黑体" w:eastAsia="黑体" w:hAnsi="黑体"/>
        </w:rPr>
        <w:fldChar w:fldCharType="begin"/>
      </w:r>
      <w:r>
        <w:instrText xml:space="preserve"> XE "虚拟养老院"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运用信息服务平台，为服务对象提供居家上门服务的机构。</w:t>
      </w:r>
    </w:p>
    <w:p w:rsidR="00721CC4" w:rsidRDefault="00771621">
      <w:pPr>
        <w:pStyle w:val="a5"/>
        <w:numPr>
          <w:ilvl w:val="0"/>
          <w:numId w:val="0"/>
        </w:numPr>
        <w:ind w:firstLineChars="200" w:firstLine="420"/>
        <w:rPr>
          <w:sz w:val="21"/>
          <w:szCs w:val="21"/>
        </w:rPr>
      </w:pPr>
      <w:r>
        <w:rPr>
          <w:rFonts w:hint="eastAsia"/>
          <w:sz w:val="21"/>
          <w:szCs w:val="21"/>
        </w:rPr>
        <w:t>[来源：DB32/T 4685</w:t>
      </w:r>
      <w:r>
        <w:rPr>
          <w:rFonts w:hint="eastAsia"/>
        </w:rPr>
        <w:t>—</w:t>
      </w:r>
      <w:r>
        <w:rPr>
          <w:rFonts w:hint="eastAsia"/>
          <w:sz w:val="21"/>
          <w:szCs w:val="21"/>
        </w:rPr>
        <w:t>2024，3.1]</w:t>
      </w:r>
    </w:p>
    <w:p w:rsidR="00721CC4" w:rsidRDefault="00771621">
      <w:pPr>
        <w:pStyle w:val="affe"/>
        <w:spacing w:before="156" w:after="156"/>
        <w:ind w:left="0"/>
      </w:pPr>
      <w:bookmarkStart w:id="127" w:name="_Toc152681138"/>
      <w:bookmarkStart w:id="128" w:name="_Toc176169279"/>
      <w:bookmarkStart w:id="129" w:name="_Toc172547329"/>
      <w:bookmarkStart w:id="130" w:name="_Toc176169228"/>
      <w:r>
        <w:t>生态环境保护</w:t>
      </w:r>
      <w:bookmarkEnd w:id="127"/>
      <w:bookmarkEnd w:id="128"/>
      <w:bookmarkEnd w:id="129"/>
      <w:bookmarkEnd w:id="130"/>
    </w:p>
    <w:p w:rsidR="00721CC4" w:rsidRDefault="00721CC4">
      <w:pPr>
        <w:pStyle w:val="afffffffffff6"/>
        <w:ind w:left="420" w:hangingChars="200" w:hanging="420"/>
      </w:pPr>
    </w:p>
    <w:p w:rsidR="00721CC4" w:rsidRDefault="00771621">
      <w:pPr>
        <w:pStyle w:val="afffff5"/>
        <w:ind w:firstLine="420"/>
        <w:rPr>
          <w:rFonts w:ascii="黑体" w:eastAsia="黑体" w:hAnsi="黑体"/>
        </w:rPr>
      </w:pPr>
      <w:r>
        <w:rPr>
          <w:rFonts w:ascii="黑体" w:eastAsia="黑体" w:hAnsi="黑体" w:hint="eastAsia"/>
        </w:rPr>
        <w:t>生态环境保护数字化转型</w:t>
      </w:r>
      <w:r>
        <w:rPr>
          <w:rFonts w:ascii="黑体" w:eastAsia="黑体" w:hAnsi="黑体"/>
        </w:rPr>
        <w:fldChar w:fldCharType="begin"/>
      </w:r>
      <w:r>
        <w:instrText xml:space="preserve"> XE "生态环境保护数字化转型" </w:instrText>
      </w:r>
      <w:r>
        <w:rPr>
          <w:rFonts w:ascii="黑体" w:eastAsia="黑体" w:hAnsi="黑体"/>
        </w:rPr>
        <w:fldChar w:fldCharType="end"/>
      </w:r>
    </w:p>
    <w:p w:rsidR="00721CC4" w:rsidRDefault="00771621">
      <w:pPr>
        <w:pStyle w:val="afffff5"/>
        <w:ind w:firstLine="420"/>
      </w:pPr>
      <w:r>
        <w:rPr>
          <w:rFonts w:hint="eastAsia"/>
        </w:rPr>
        <w:t>运用新一代信息技术，将生态环境保护工作与数字化技术创新融合，实现环境数据全面感知、智能分析、精准决策的过程。</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环境信息资源</w:t>
      </w:r>
      <w:r>
        <w:rPr>
          <w:rFonts w:ascii="黑体" w:eastAsia="黑体" w:hAnsi="黑体" w:cs="黑体"/>
        </w:rPr>
        <w:fldChar w:fldCharType="begin"/>
      </w:r>
      <w:r>
        <w:instrText xml:space="preserve"> XE "环境信息资源" </w:instrText>
      </w:r>
      <w:r>
        <w:rPr>
          <w:rFonts w:ascii="黑体" w:eastAsia="黑体" w:hAnsi="黑体" w:cs="黑体"/>
        </w:rPr>
        <w:fldChar w:fldCharType="end"/>
      </w:r>
    </w:p>
    <w:p w:rsidR="00721CC4" w:rsidRDefault="00771621">
      <w:pPr>
        <w:pStyle w:val="afffff5"/>
        <w:ind w:firstLine="420"/>
      </w:pPr>
      <w:r>
        <w:rPr>
          <w:rFonts w:hint="eastAsia"/>
        </w:rPr>
        <w:t>环境管理、环境科学、环境技术、环境保护产业等与环境保护相关的数据、指令和信号等，以及其相关动态变化信息，包括文字、数字、符号、图形、图像、影像和声音等各种表达形式。</w:t>
      </w:r>
    </w:p>
    <w:p w:rsidR="00721CC4" w:rsidRDefault="00771621">
      <w:pPr>
        <w:pStyle w:val="a5"/>
        <w:numPr>
          <w:ilvl w:val="0"/>
          <w:numId w:val="0"/>
        </w:numPr>
        <w:ind w:firstLine="420"/>
        <w:rPr>
          <w:sz w:val="21"/>
          <w:szCs w:val="21"/>
        </w:rPr>
      </w:pPr>
      <w:r>
        <w:rPr>
          <w:rFonts w:hint="eastAsia"/>
          <w:sz w:val="21"/>
          <w:szCs w:val="21"/>
        </w:rPr>
        <w:t>[来源：DB32/T 4442</w:t>
      </w:r>
      <w:r>
        <w:rPr>
          <w:rFonts w:hint="eastAsia"/>
        </w:rPr>
        <w:t>—</w:t>
      </w:r>
      <w:r>
        <w:rPr>
          <w:rFonts w:hint="eastAsia"/>
          <w:sz w:val="21"/>
          <w:szCs w:val="21"/>
        </w:rPr>
        <w:t>2023，3.1]</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环境信息资源目录</w:t>
      </w:r>
      <w:r>
        <w:rPr>
          <w:rFonts w:ascii="黑体" w:eastAsia="黑体" w:hAnsi="黑体" w:cs="黑体"/>
        </w:rPr>
        <w:fldChar w:fldCharType="begin"/>
      </w:r>
      <w:r>
        <w:instrText xml:space="preserve"> XE "环境信息资源目录" </w:instrText>
      </w:r>
      <w:r>
        <w:rPr>
          <w:rFonts w:ascii="黑体" w:eastAsia="黑体" w:hAnsi="黑体" w:cs="黑体"/>
        </w:rPr>
        <w:fldChar w:fldCharType="end"/>
      </w:r>
    </w:p>
    <w:p w:rsidR="00721CC4" w:rsidRDefault="00771621">
      <w:pPr>
        <w:pStyle w:val="afffff5"/>
        <w:ind w:firstLine="420"/>
      </w:pPr>
      <w:r>
        <w:rPr>
          <w:rFonts w:hint="eastAsia"/>
        </w:rPr>
        <w:t>按照一定的分类方法进行排序和编码用以描述</w:t>
      </w:r>
      <w:proofErr w:type="gramStart"/>
      <w:r>
        <w:rPr>
          <w:rFonts w:hint="eastAsia"/>
        </w:rPr>
        <w:t>各环境</w:t>
      </w:r>
      <w:proofErr w:type="gramEnd"/>
      <w:r>
        <w:rPr>
          <w:rFonts w:hint="eastAsia"/>
        </w:rPr>
        <w:t>信息资源（3.5.5.2）特征的一组信息。</w:t>
      </w:r>
    </w:p>
    <w:p w:rsidR="00721CC4" w:rsidRDefault="00771621">
      <w:pPr>
        <w:pStyle w:val="a5"/>
        <w:numPr>
          <w:ilvl w:val="0"/>
          <w:numId w:val="0"/>
        </w:numPr>
        <w:ind w:firstLine="420"/>
        <w:rPr>
          <w:sz w:val="21"/>
          <w:szCs w:val="21"/>
        </w:rPr>
      </w:pPr>
      <w:r>
        <w:rPr>
          <w:rFonts w:hint="eastAsia"/>
          <w:sz w:val="21"/>
          <w:szCs w:val="21"/>
        </w:rPr>
        <w:t>[来源：DB32/T 4442</w:t>
      </w:r>
      <w:r>
        <w:rPr>
          <w:rFonts w:hint="eastAsia"/>
        </w:rPr>
        <w:t>—</w:t>
      </w:r>
      <w:r>
        <w:rPr>
          <w:rFonts w:hint="eastAsia"/>
          <w:sz w:val="21"/>
          <w:szCs w:val="21"/>
        </w:rPr>
        <w:t>2023，3.2]</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数字孪生流域</w:t>
      </w:r>
      <w:r>
        <w:rPr>
          <w:rFonts w:ascii="黑体" w:eastAsia="黑体" w:hAnsi="黑体"/>
        </w:rPr>
        <w:fldChar w:fldCharType="begin"/>
      </w:r>
      <w:r>
        <w:instrText xml:space="preserve"> XE "数字孪生流域"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以物理流域为单元、时空数据为底座、数学模型为核心、水利知识为驱动，对物理流域全要素和水利治理管理全过程进行数字化映射、智能化模拟，实现与物理流域同步仿真运行、虚实交互、迭代优化。</w:t>
      </w:r>
    </w:p>
    <w:p w:rsidR="00721CC4" w:rsidRDefault="00771621">
      <w:pPr>
        <w:pStyle w:val="affe"/>
        <w:spacing w:before="156" w:after="156"/>
        <w:ind w:left="0"/>
      </w:pPr>
      <w:bookmarkStart w:id="131" w:name="_Toc152681139"/>
      <w:bookmarkStart w:id="132" w:name="_Toc176169229"/>
      <w:bookmarkStart w:id="133" w:name="_Toc172547330"/>
      <w:bookmarkStart w:id="134" w:name="_Toc176169280"/>
      <w:r>
        <w:rPr>
          <w:rFonts w:hint="eastAsia"/>
        </w:rPr>
        <w:t>城市运行“一网统管”</w:t>
      </w:r>
      <w:bookmarkEnd w:id="131"/>
      <w:bookmarkEnd w:id="132"/>
      <w:bookmarkEnd w:id="133"/>
      <w:bookmarkEnd w:id="134"/>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一网统管</w:t>
      </w:r>
      <w:r>
        <w:rPr>
          <w:rFonts w:ascii="黑体" w:eastAsia="黑体" w:hAnsi="黑体"/>
        </w:rPr>
        <w:fldChar w:fldCharType="begin"/>
      </w:r>
      <w:r>
        <w:instrText xml:space="preserve"> XE "一网统管"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以新一代信息技术为支撑，依托数字政府（3.1.2）基础支撑能力，优化城市管理体系和管理流程，整合城市运行管理服务相关信息系统，构建的横向到边、纵向到底、全闭环的数字化治理模式。</w:t>
      </w:r>
    </w:p>
    <w:p w:rsidR="00721CC4" w:rsidRDefault="00721CC4">
      <w:pPr>
        <w:pStyle w:val="afffffffffff6"/>
        <w:ind w:left="420" w:hangingChars="200" w:hanging="420"/>
        <w:rPr>
          <w:rFonts w:ascii="黑体" w:eastAsia="黑体" w:hAnsi="黑体"/>
        </w:rPr>
      </w:pPr>
    </w:p>
    <w:p w:rsidR="00721CC4" w:rsidRDefault="00771621">
      <w:pPr>
        <w:pStyle w:val="afffffffffff6"/>
        <w:numPr>
          <w:ilvl w:val="0"/>
          <w:numId w:val="0"/>
        </w:numPr>
        <w:ind w:left="420"/>
        <w:rPr>
          <w:rFonts w:ascii="黑体" w:eastAsia="黑体" w:hAnsi="黑体"/>
        </w:rPr>
      </w:pPr>
      <w:r>
        <w:rPr>
          <w:rFonts w:ascii="黑体" w:eastAsia="黑体" w:hAnsi="黑体" w:hint="eastAsia"/>
        </w:rPr>
        <w:lastRenderedPageBreak/>
        <w:t>城市运行管理服务平台</w:t>
      </w:r>
      <w:r>
        <w:rPr>
          <w:rFonts w:ascii="黑体" w:eastAsia="黑体" w:hAnsi="黑体"/>
        </w:rPr>
        <w:fldChar w:fldCharType="begin"/>
      </w:r>
      <w:r>
        <w:instrText xml:space="preserve"> XE "</w:instrText>
      </w:r>
      <w:r>
        <w:rPr>
          <w:rFonts w:ascii="黑体" w:eastAsia="黑体" w:hAnsi="黑体" w:hint="eastAsia"/>
        </w:rPr>
        <w:instrText>城市运行管理服务平台</w:instrText>
      </w:r>
      <w:r>
        <w:instrText xml:space="preserve">"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以城市运行管理“一网统管”为目标，以城市运行、管理、服务为主要内容，以物联网（3.4.2.3）、大数据、人工智能（3.4.2.1）、5G移动通信等新一代信息技术为支撑，具有统筹协调、指挥调度、监测预警、监督考核和综合评价等功能的信息化平台。</w:t>
      </w:r>
    </w:p>
    <w:p w:rsidR="00721CC4" w:rsidRDefault="00771621">
      <w:pPr>
        <w:pStyle w:val="a5"/>
        <w:numPr>
          <w:ilvl w:val="0"/>
          <w:numId w:val="0"/>
        </w:numPr>
        <w:ind w:firstLineChars="200" w:firstLine="420"/>
        <w:rPr>
          <w:sz w:val="21"/>
          <w:szCs w:val="21"/>
        </w:rPr>
      </w:pPr>
      <w:r>
        <w:rPr>
          <w:rFonts w:hint="eastAsia"/>
          <w:sz w:val="21"/>
          <w:szCs w:val="21"/>
        </w:rPr>
        <w:t>[来源：CJJ/T312</w:t>
      </w:r>
      <w:r>
        <w:rPr>
          <w:rFonts w:hint="eastAsia"/>
        </w:rPr>
        <w:t>—</w:t>
      </w:r>
      <w:r>
        <w:rPr>
          <w:rFonts w:hint="eastAsia"/>
          <w:sz w:val="21"/>
          <w:szCs w:val="21"/>
        </w:rPr>
        <w:t>2021，2.0.1，有修改]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城市大脑</w:t>
      </w:r>
      <w:r>
        <w:rPr>
          <w:rFonts w:ascii="黑体" w:eastAsia="黑体" w:hAnsi="黑体"/>
        </w:rPr>
        <w:fldChar w:fldCharType="begin"/>
      </w:r>
      <w:r>
        <w:instrText xml:space="preserve"> XE "城市大脑"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利用新一代信息技术构建的，对城市全域运行数据进行实时汇聚、监测、治理和分析，全面感知城市生命体征，辅助宏观决策指挥，预测预警重大事件，配置优化公共资源，保障城市安全有序运行，支撑数字化转型（3.1.1）的新型基础设施和城市运营赋能平台。</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城市运行指标体系</w:t>
      </w:r>
      <w:r>
        <w:rPr>
          <w:rFonts w:ascii="黑体" w:eastAsia="黑体" w:hAnsi="黑体"/>
        </w:rPr>
        <w:fldChar w:fldCharType="begin"/>
      </w:r>
      <w:r>
        <w:instrText xml:space="preserve"> XE "城市运行指标体系"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由一系列具有相互联系的城市运行指标所组成的有机整体。</w:t>
      </w:r>
    </w:p>
    <w:p w:rsidR="00721CC4" w:rsidRDefault="00771621">
      <w:pPr>
        <w:pStyle w:val="a5"/>
        <w:numPr>
          <w:ilvl w:val="0"/>
          <w:numId w:val="0"/>
        </w:numPr>
        <w:ind w:firstLineChars="200" w:firstLine="420"/>
        <w:rPr>
          <w:sz w:val="21"/>
          <w:szCs w:val="21"/>
        </w:rPr>
      </w:pPr>
      <w:r>
        <w:rPr>
          <w:rFonts w:hint="eastAsia"/>
          <w:sz w:val="21"/>
          <w:szCs w:val="21"/>
        </w:rPr>
        <w:t>[来源：GB/T 43048</w:t>
      </w:r>
      <w:r>
        <w:rPr>
          <w:rFonts w:hint="eastAsia"/>
        </w:rPr>
        <w:t>—</w:t>
      </w:r>
      <w:r>
        <w:rPr>
          <w:rFonts w:hint="eastAsia"/>
          <w:sz w:val="21"/>
          <w:szCs w:val="21"/>
        </w:rPr>
        <w:t>2023，3.2]</w:t>
      </w:r>
    </w:p>
    <w:p w:rsidR="00721CC4" w:rsidRDefault="00771621">
      <w:pPr>
        <w:pStyle w:val="affe"/>
        <w:spacing w:before="156" w:after="156"/>
        <w:ind w:left="0"/>
      </w:pPr>
      <w:bookmarkStart w:id="135" w:name="_Toc152681140"/>
      <w:bookmarkStart w:id="136" w:name="_Toc176169281"/>
      <w:bookmarkStart w:id="137" w:name="_Toc172547331"/>
      <w:bookmarkStart w:id="138" w:name="_Toc176169230"/>
      <w:r>
        <w:rPr>
          <w:rFonts w:hint="eastAsia"/>
        </w:rPr>
        <w:t>政务服务“一网通办”</w:t>
      </w:r>
      <w:bookmarkEnd w:id="135"/>
      <w:bookmarkEnd w:id="136"/>
      <w:bookmarkEnd w:id="137"/>
      <w:bookmarkEnd w:id="138"/>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一体化政务服务平台</w:t>
      </w:r>
      <w:r>
        <w:rPr>
          <w:rFonts w:ascii="黑体" w:eastAsia="黑体" w:hAnsi="黑体"/>
        </w:rPr>
        <w:fldChar w:fldCharType="begin"/>
      </w:r>
      <w:r>
        <w:instrText xml:space="preserve"> XE "一体化政务服务平台" </w:instrText>
      </w:r>
      <w:r>
        <w:rPr>
          <w:rFonts w:ascii="黑体" w:eastAsia="黑体" w:hAnsi="黑体"/>
        </w:rPr>
        <w:fldChar w:fldCharType="end"/>
      </w:r>
    </w:p>
    <w:p w:rsidR="00721CC4" w:rsidRDefault="00771621">
      <w:pPr>
        <w:pStyle w:val="a5"/>
        <w:numPr>
          <w:ilvl w:val="0"/>
          <w:numId w:val="0"/>
        </w:numPr>
        <w:ind w:firstLine="420"/>
        <w:rPr>
          <w:sz w:val="21"/>
          <w:szCs w:val="21"/>
        </w:rPr>
      </w:pPr>
      <w:r>
        <w:rPr>
          <w:rFonts w:hint="eastAsia"/>
          <w:sz w:val="21"/>
          <w:szCs w:val="21"/>
        </w:rPr>
        <w:t>以云计算、大数据、人工智能（3.4.2.1）等技术为支撑，集行政审批、公共资源交易、便民服务、公积金、社保、12345政务服务热线等多种政务服务于一体，实现省域范围内政务服务事项标准统一、整体联动、业务协同的政务服务平台。</w:t>
      </w:r>
    </w:p>
    <w:p w:rsidR="00721CC4" w:rsidRDefault="00771621">
      <w:pPr>
        <w:pStyle w:val="a5"/>
        <w:numPr>
          <w:ilvl w:val="0"/>
          <w:numId w:val="36"/>
        </w:numPr>
      </w:pPr>
      <w:r>
        <w:rPr>
          <w:rFonts w:hint="eastAsia"/>
        </w:rPr>
        <w:t>该平台由省、市、县三级政务服务平台组成，覆盖省、市、县、乡、村五级。</w:t>
      </w:r>
    </w:p>
    <w:p w:rsidR="00721CC4" w:rsidRDefault="00771621">
      <w:pPr>
        <w:pStyle w:val="a5"/>
        <w:numPr>
          <w:ilvl w:val="0"/>
          <w:numId w:val="36"/>
        </w:numPr>
      </w:pPr>
      <w:r>
        <w:rPr>
          <w:rFonts w:hint="eastAsia"/>
        </w:rPr>
        <w:t>该平台包括政务服务平台网站、</w:t>
      </w:r>
      <w:proofErr w:type="gramStart"/>
      <w:r>
        <w:rPr>
          <w:rFonts w:hint="eastAsia"/>
        </w:rPr>
        <w:t>苏服办移动</w:t>
      </w:r>
      <w:proofErr w:type="gramEnd"/>
      <w:r>
        <w:rPr>
          <w:rFonts w:hint="eastAsia"/>
        </w:rPr>
        <w:t>端和入驻第三方平台等渠道。</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数字政府政务中台</w:t>
      </w:r>
      <w:r>
        <w:rPr>
          <w:rFonts w:ascii="黑体" w:eastAsia="黑体" w:hAnsi="黑体"/>
        </w:rPr>
        <w:fldChar w:fldCharType="begin"/>
      </w:r>
      <w:r>
        <w:instrText xml:space="preserve"> XE "数字政府政务中台" </w:instrText>
      </w:r>
      <w:r>
        <w:rPr>
          <w:rFonts w:ascii="黑体" w:eastAsia="黑体" w:hAnsi="黑体"/>
        </w:rPr>
        <w:fldChar w:fldCharType="end"/>
      </w:r>
    </w:p>
    <w:p w:rsidR="00721CC4" w:rsidRDefault="00771621">
      <w:pPr>
        <w:pStyle w:val="afffff5"/>
        <w:ind w:firstLine="420"/>
      </w:pPr>
      <w:r>
        <w:rPr>
          <w:rFonts w:hint="eastAsia"/>
        </w:rPr>
        <w:t>以能力体系构建、能力共享为核心，通过提炼各业务领域的共性需求，打造成组件化、标准化的能力“中枢”，统一对外提供服务，实现政务信息系统（3.1.10）集约化建设的管理平台，包括业务中台、数据中台、技术中台。</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一网通办</w:t>
      </w:r>
      <w:proofErr w:type="gramEnd"/>
      <w:r>
        <w:rPr>
          <w:rFonts w:ascii="黑体" w:eastAsia="黑体" w:hAnsi="黑体"/>
        </w:rPr>
        <w:fldChar w:fldCharType="begin"/>
      </w:r>
      <w:r>
        <w:instrText xml:space="preserve"> XE "一网通办"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基于省级一体化政务服务平台（3.5.7.1）将线上线下的各系统和数据整合为共享协同的网络体系，通过线上线下能力复用和数据共享（3.3.3.1），支撑政府作为一个整体，为服务对象提供高质量服务，实现“网上随时办、大厅就近办、多事协同办”的政务服务。</w:t>
      </w:r>
    </w:p>
    <w:p w:rsidR="00721CC4" w:rsidRDefault="00771621">
      <w:pPr>
        <w:pStyle w:val="a5"/>
        <w:numPr>
          <w:ilvl w:val="0"/>
          <w:numId w:val="0"/>
        </w:numPr>
        <w:ind w:firstLineChars="200" w:firstLine="420"/>
        <w:rPr>
          <w:sz w:val="21"/>
          <w:szCs w:val="21"/>
        </w:rPr>
      </w:pPr>
      <w:r>
        <w:rPr>
          <w:rFonts w:hint="eastAsia"/>
          <w:sz w:val="21"/>
          <w:szCs w:val="21"/>
        </w:rPr>
        <w:t>[来源：GB/T 40756</w:t>
      </w:r>
      <w:r>
        <w:rPr>
          <w:rFonts w:hint="eastAsia"/>
        </w:rPr>
        <w:t>—</w:t>
      </w:r>
      <w:r>
        <w:rPr>
          <w:rFonts w:hint="eastAsia"/>
          <w:sz w:val="21"/>
          <w:szCs w:val="21"/>
        </w:rPr>
        <w:t>2021，3.11，有修改]</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省内通办</w:t>
      </w:r>
      <w:proofErr w:type="gramEnd"/>
      <w:r>
        <w:rPr>
          <w:rFonts w:ascii="黑体" w:eastAsia="黑体" w:hAnsi="黑体"/>
        </w:rPr>
        <w:fldChar w:fldCharType="begin"/>
      </w:r>
      <w:r>
        <w:instrText xml:space="preserve"> XE "省内通办"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打破区域、层级、部门限制，通过异地代收属地办理、异地代收代办、全流程网上办理等方式，让服务对象在省内可就近完成事项办理的政务服务。</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跨省通办</w:t>
      </w:r>
      <w:proofErr w:type="gramEnd"/>
      <w:r>
        <w:rPr>
          <w:rFonts w:ascii="黑体" w:eastAsia="黑体" w:hAnsi="黑体"/>
        </w:rPr>
        <w:fldChar w:fldCharType="begin"/>
      </w:r>
      <w:r>
        <w:instrText xml:space="preserve"> XE "跨省通办"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依托全国一体化政务服务平台（3.5.7.1）和各级政务服务机构，运用新一代信息技术，优化再造业务流程，强化业务协同，打破地域阻隔和部门壁垒，促进条块联通和上下联动，同步建立清单化管理制度和更新机制，逐步扩大办事事项类型，有效满足各类服务对象异地办事需求。</w:t>
      </w:r>
    </w:p>
    <w:p w:rsidR="00721CC4" w:rsidRDefault="00771621">
      <w:pPr>
        <w:pStyle w:val="a5"/>
        <w:numPr>
          <w:ilvl w:val="0"/>
          <w:numId w:val="0"/>
        </w:numPr>
        <w:ind w:firstLineChars="200" w:firstLine="420"/>
        <w:rPr>
          <w:sz w:val="21"/>
          <w:szCs w:val="21"/>
        </w:rPr>
      </w:pPr>
      <w:r>
        <w:rPr>
          <w:rFonts w:hint="eastAsia"/>
          <w:sz w:val="21"/>
          <w:szCs w:val="21"/>
        </w:rPr>
        <w:lastRenderedPageBreak/>
        <w:t>[来源：GB/T 40756</w:t>
      </w:r>
      <w:r>
        <w:rPr>
          <w:rFonts w:hint="eastAsia"/>
        </w:rPr>
        <w:t>—</w:t>
      </w:r>
      <w:r>
        <w:rPr>
          <w:rFonts w:hint="eastAsia"/>
          <w:sz w:val="21"/>
          <w:szCs w:val="21"/>
        </w:rPr>
        <w:t>2021，3.15，有修改]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一件事一次办</w:t>
      </w:r>
      <w:r>
        <w:rPr>
          <w:rFonts w:ascii="黑体" w:eastAsia="黑体" w:hAnsi="黑体"/>
        </w:rPr>
        <w:fldChar w:fldCharType="begin"/>
      </w:r>
      <w:r>
        <w:instrText xml:space="preserve"> XE "一件事一次办"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从企业和个人办事需求出发，将需要到多个部门或跨层级办理的关联性强、涉及面广、办理量大、办理频率高、办理时间相对集中的多个单一事项，整合为企业和群众视角的“一件事”，推行集成化办理，实现“一地、一窗、一次”办理的政务服务。</w:t>
      </w:r>
    </w:p>
    <w:p w:rsidR="00721CC4" w:rsidRDefault="00771621">
      <w:pPr>
        <w:pStyle w:val="a5"/>
        <w:numPr>
          <w:ilvl w:val="0"/>
          <w:numId w:val="0"/>
        </w:numPr>
        <w:ind w:firstLineChars="200" w:firstLine="420"/>
        <w:rPr>
          <w:sz w:val="21"/>
          <w:szCs w:val="21"/>
        </w:rPr>
      </w:pPr>
      <w:r>
        <w:rPr>
          <w:rFonts w:hint="eastAsia"/>
          <w:sz w:val="21"/>
          <w:szCs w:val="21"/>
        </w:rPr>
        <w:t>[来源：ZWFW C0164.1</w:t>
      </w:r>
      <w:r>
        <w:rPr>
          <w:rFonts w:hint="eastAsia"/>
        </w:rPr>
        <w:t>—</w:t>
      </w:r>
      <w:r>
        <w:rPr>
          <w:rFonts w:hint="eastAsia"/>
          <w:sz w:val="21"/>
          <w:szCs w:val="21"/>
        </w:rPr>
        <w:t>2023，3.1，有修改]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不见面审批</w:t>
      </w:r>
      <w:r>
        <w:rPr>
          <w:rFonts w:ascii="黑体" w:eastAsia="黑体" w:hAnsi="黑体"/>
        </w:rPr>
        <w:fldChar w:fldCharType="begin"/>
      </w:r>
      <w:r>
        <w:instrText xml:space="preserve"> XE "不见面审批"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政府部门在服务对象申请材料齐全、符合法定受理条件或</w:t>
      </w:r>
      <w:proofErr w:type="gramStart"/>
      <w:r>
        <w:rPr>
          <w:rFonts w:hint="eastAsia"/>
          <w:sz w:val="21"/>
          <w:szCs w:val="21"/>
        </w:rPr>
        <w:t>属于容缺受理</w:t>
      </w:r>
      <w:proofErr w:type="gramEnd"/>
      <w:r>
        <w:rPr>
          <w:rFonts w:hint="eastAsia"/>
          <w:sz w:val="21"/>
          <w:szCs w:val="21"/>
        </w:rPr>
        <w:t>的情况下，通过职能整合、流程优化、信息共享，依托政务服务网、自助设备、移动终端（3.2.4.1）、邮政寄递、代办等方式，实现审批从受理、</w:t>
      </w:r>
      <w:proofErr w:type="gramStart"/>
      <w:r>
        <w:rPr>
          <w:rFonts w:hint="eastAsia"/>
          <w:sz w:val="21"/>
          <w:szCs w:val="21"/>
        </w:rPr>
        <w:t>作出</w:t>
      </w:r>
      <w:proofErr w:type="gramEnd"/>
      <w:r>
        <w:rPr>
          <w:rFonts w:hint="eastAsia"/>
          <w:sz w:val="21"/>
          <w:szCs w:val="21"/>
        </w:rPr>
        <w:t>决定到送达办理结果文书的全过程与服务对象“不见面”的一种审批服务模式。</w:t>
      </w:r>
    </w:p>
    <w:p w:rsidR="00721CC4" w:rsidRDefault="00771621">
      <w:pPr>
        <w:pStyle w:val="a5"/>
        <w:numPr>
          <w:ilvl w:val="0"/>
          <w:numId w:val="0"/>
        </w:numPr>
        <w:ind w:firstLineChars="200" w:firstLine="420"/>
        <w:rPr>
          <w:sz w:val="21"/>
          <w:szCs w:val="21"/>
        </w:rPr>
      </w:pPr>
      <w:r>
        <w:rPr>
          <w:rFonts w:hint="eastAsia"/>
          <w:sz w:val="21"/>
          <w:szCs w:val="21"/>
        </w:rPr>
        <w:t>[来源：DB32/T 3521</w:t>
      </w:r>
      <w:r>
        <w:rPr>
          <w:rFonts w:hint="eastAsia"/>
        </w:rPr>
        <w:t>—</w:t>
      </w:r>
      <w:r>
        <w:rPr>
          <w:rFonts w:hint="eastAsia"/>
          <w:sz w:val="21"/>
          <w:szCs w:val="21"/>
        </w:rPr>
        <w:t>2019，3.1]</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苏服码</w:t>
      </w:r>
      <w:proofErr w:type="gramEnd"/>
      <w:r>
        <w:rPr>
          <w:rFonts w:ascii="黑体" w:eastAsia="黑体" w:hAnsi="黑体"/>
        </w:rPr>
        <w:fldChar w:fldCharType="begin"/>
      </w:r>
      <w:r>
        <w:instrText xml:space="preserve"> XE "苏服码"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自然人和法人的主要数字身份识别码，与省政务服务事项管理系统、省电子证照库等数据资源库关联，用户通过授权和人脸识别即可使用。</w:t>
      </w:r>
    </w:p>
    <w:p w:rsidR="00721CC4" w:rsidRDefault="00771621">
      <w:pPr>
        <w:pStyle w:val="affe"/>
        <w:spacing w:before="156" w:after="156"/>
        <w:ind w:left="0"/>
      </w:pPr>
      <w:bookmarkStart w:id="139" w:name="_Toc152681141"/>
      <w:bookmarkStart w:id="140" w:name="_Toc172547332"/>
      <w:bookmarkStart w:id="141" w:name="_Toc176169282"/>
      <w:bookmarkStart w:id="142" w:name="_Toc176169231"/>
      <w:r>
        <w:rPr>
          <w:rFonts w:hint="eastAsia"/>
        </w:rPr>
        <w:t>业务系统融合“一网协同”</w:t>
      </w:r>
      <w:bookmarkEnd w:id="139"/>
      <w:bookmarkEnd w:id="140"/>
      <w:bookmarkEnd w:id="141"/>
      <w:bookmarkEnd w:id="142"/>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一网协同</w:t>
      </w:r>
      <w:r>
        <w:rPr>
          <w:rFonts w:ascii="黑体" w:eastAsia="黑体" w:hAnsi="黑体"/>
        </w:rPr>
        <w:fldChar w:fldCharType="begin"/>
      </w:r>
      <w:r>
        <w:instrText xml:space="preserve"> XE "一网协同"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政府内部工作流程、组织结构、功能模块等的数字化重塑，构建全方位的数字化协同工作体系，实现政府运行“一张网”，办好“一件事”，政府工作人员“最多跑一次”。</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数字机关</w:t>
      </w:r>
      <w:r>
        <w:rPr>
          <w:rFonts w:ascii="黑体" w:eastAsia="黑体" w:hAnsi="黑体"/>
        </w:rPr>
        <w:fldChar w:fldCharType="begin"/>
      </w:r>
      <w:r>
        <w:instrText xml:space="preserve"> XE "数字机关"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运用数字化理念和数字技术，推进机关运行的机制重塑、流程再造、模式优化、资源整合、规范标准、效能提升等，推动机关工作数字化。</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政务新媒体</w:t>
      </w:r>
      <w:r>
        <w:rPr>
          <w:rFonts w:ascii="黑体" w:eastAsia="黑体" w:hAnsi="黑体"/>
        </w:rPr>
        <w:fldChar w:fldCharType="begin"/>
      </w:r>
      <w:r>
        <w:instrText xml:space="preserve"> XE "政务新媒体"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各级行政机关、承担行政职能的事业单位及其内设机构在微博、微信、</w:t>
      </w:r>
      <w:proofErr w:type="gramStart"/>
      <w:r>
        <w:rPr>
          <w:rFonts w:hint="eastAsia"/>
          <w:sz w:val="21"/>
          <w:szCs w:val="21"/>
        </w:rPr>
        <w:t>抖音等第</w:t>
      </w:r>
      <w:proofErr w:type="gramEnd"/>
      <w:r>
        <w:rPr>
          <w:rFonts w:hint="eastAsia"/>
          <w:sz w:val="21"/>
          <w:szCs w:val="21"/>
        </w:rPr>
        <w:t>三方平台上开设的政务账号或应用，以及自行开发建设的移动客户端等。</w:t>
      </w:r>
    </w:p>
    <w:p w:rsidR="00721CC4" w:rsidRDefault="00771621">
      <w:pPr>
        <w:pStyle w:val="affd"/>
        <w:spacing w:before="156" w:after="156"/>
      </w:pPr>
      <w:bookmarkStart w:id="143" w:name="_Toc171691062"/>
      <w:bookmarkStart w:id="144" w:name="_Toc18765"/>
      <w:bookmarkStart w:id="145" w:name="_Toc172547333"/>
      <w:bookmarkStart w:id="146" w:name="_Toc176169283"/>
      <w:bookmarkStart w:id="147" w:name="_Toc176169232"/>
      <w:bookmarkStart w:id="148" w:name="_Toc7412"/>
      <w:bookmarkStart w:id="149" w:name="_Toc19212"/>
      <w:bookmarkStart w:id="150" w:name="_Toc16729"/>
      <w:r>
        <w:rPr>
          <w:rFonts w:hint="eastAsia"/>
        </w:rPr>
        <w:t>综合管理</w:t>
      </w:r>
      <w:bookmarkEnd w:id="143"/>
      <w:bookmarkEnd w:id="144"/>
      <w:bookmarkEnd w:id="145"/>
      <w:bookmarkEnd w:id="146"/>
      <w:bookmarkEnd w:id="147"/>
      <w:bookmarkEnd w:id="148"/>
      <w:bookmarkEnd w:id="149"/>
      <w:bookmarkEnd w:id="150"/>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运</w:t>
      </w:r>
      <w:proofErr w:type="gramStart"/>
      <w:r>
        <w:rPr>
          <w:rFonts w:ascii="黑体" w:eastAsia="黑体" w:hAnsi="黑体" w:hint="eastAsia"/>
        </w:rPr>
        <w:t>维管理</w:t>
      </w:r>
      <w:proofErr w:type="gramEnd"/>
      <w:r>
        <w:rPr>
          <w:rFonts w:ascii="黑体" w:eastAsia="黑体" w:hAnsi="黑体"/>
        </w:rPr>
        <w:fldChar w:fldCharType="begin"/>
      </w:r>
      <w:r>
        <w:instrText xml:space="preserve"> XE "运维管理" </w:instrText>
      </w:r>
      <w:r>
        <w:rPr>
          <w:rFonts w:ascii="黑体" w:eastAsia="黑体" w:hAnsi="黑体"/>
        </w:rPr>
        <w:fldChar w:fldCharType="end"/>
      </w:r>
    </w:p>
    <w:p w:rsidR="00721CC4" w:rsidRDefault="00771621">
      <w:pPr>
        <w:pStyle w:val="afffff5"/>
        <w:ind w:firstLine="420"/>
      </w:pPr>
      <w:r>
        <w:rPr>
          <w:rFonts w:hint="eastAsia"/>
        </w:rPr>
        <w:t>为满足业务需求，保证数字政府（3.1.2）相关系统正常工作，采用新一代信息技术及方法，对系统的基础环境、硬件、软件及安全等提供的各种技术支持和管理服务。</w:t>
      </w:r>
    </w:p>
    <w:p w:rsidR="00721CC4" w:rsidRDefault="00771621">
      <w:pPr>
        <w:pStyle w:val="a5"/>
        <w:numPr>
          <w:ilvl w:val="0"/>
          <w:numId w:val="0"/>
        </w:numPr>
        <w:ind w:firstLineChars="200" w:firstLine="420"/>
        <w:rPr>
          <w:sz w:val="21"/>
          <w:szCs w:val="21"/>
        </w:rPr>
      </w:pPr>
      <w:r>
        <w:rPr>
          <w:rFonts w:hint="eastAsia"/>
          <w:sz w:val="21"/>
          <w:szCs w:val="21"/>
        </w:rPr>
        <w:t>[来源：GB/T 29264</w:t>
      </w:r>
      <w:r>
        <w:rPr>
          <w:rFonts w:hint="eastAsia"/>
        </w:rPr>
        <w:t>—</w:t>
      </w:r>
      <w:r>
        <w:rPr>
          <w:rFonts w:hint="eastAsia"/>
          <w:sz w:val="21"/>
          <w:szCs w:val="21"/>
        </w:rPr>
        <w:t>2012，2.3，有修改]</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运营管理</w:t>
      </w:r>
      <w:r>
        <w:rPr>
          <w:rFonts w:ascii="黑体" w:eastAsia="黑体" w:hAnsi="黑体"/>
        </w:rPr>
        <w:fldChar w:fldCharType="begin"/>
      </w:r>
      <w:r>
        <w:instrText xml:space="preserve"> XE "运营管理" </w:instrText>
      </w:r>
      <w:r>
        <w:rPr>
          <w:rFonts w:ascii="黑体" w:eastAsia="黑体" w:hAnsi="黑体"/>
        </w:rPr>
        <w:fldChar w:fldCharType="end"/>
      </w:r>
    </w:p>
    <w:p w:rsidR="00721CC4" w:rsidRDefault="00771621">
      <w:pPr>
        <w:pStyle w:val="afffff5"/>
        <w:ind w:firstLine="420"/>
      </w:pPr>
      <w:r>
        <w:rPr>
          <w:rFonts w:hint="eastAsia"/>
        </w:rPr>
        <w:t>根据需方的需求提供租用软件应用系统、业务支撑平台、信息系统基础设施等的部分或全部功能的管理活动及服务。</w:t>
      </w:r>
    </w:p>
    <w:p w:rsidR="00721CC4" w:rsidRDefault="00771621">
      <w:pPr>
        <w:pStyle w:val="a5"/>
        <w:numPr>
          <w:ilvl w:val="0"/>
          <w:numId w:val="0"/>
        </w:numPr>
        <w:ind w:firstLineChars="200" w:firstLine="420"/>
        <w:rPr>
          <w:sz w:val="21"/>
          <w:szCs w:val="21"/>
        </w:rPr>
      </w:pPr>
      <w:r>
        <w:rPr>
          <w:rFonts w:hint="eastAsia"/>
          <w:sz w:val="21"/>
          <w:szCs w:val="21"/>
        </w:rPr>
        <w:t>[来源：GB/T 29264</w:t>
      </w:r>
      <w:r>
        <w:rPr>
          <w:rFonts w:hint="eastAsia"/>
        </w:rPr>
        <w:t>—</w:t>
      </w:r>
      <w:r>
        <w:rPr>
          <w:rFonts w:hint="eastAsia"/>
          <w:sz w:val="21"/>
          <w:szCs w:val="21"/>
        </w:rPr>
        <w:t>2012，2.4，有修改]</w:t>
      </w:r>
    </w:p>
    <w:p w:rsidR="00721CC4" w:rsidRDefault="00771621">
      <w:pPr>
        <w:pStyle w:val="afffffffffff6"/>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运行管理</w:t>
      </w:r>
      <w:r>
        <w:rPr>
          <w:rFonts w:ascii="黑体" w:eastAsia="黑体" w:hAnsi="黑体"/>
        </w:rPr>
        <w:fldChar w:fldCharType="begin"/>
      </w:r>
      <w:r>
        <w:instrText xml:space="preserve"> XE "运行管理" </w:instrText>
      </w:r>
      <w:r>
        <w:rPr>
          <w:rFonts w:ascii="黑体" w:eastAsia="黑体" w:hAnsi="黑体"/>
        </w:rPr>
        <w:fldChar w:fldCharType="end"/>
      </w:r>
    </w:p>
    <w:p w:rsidR="00721CC4" w:rsidRDefault="00771621">
      <w:pPr>
        <w:pStyle w:val="afffff5"/>
        <w:ind w:firstLine="420"/>
      </w:pPr>
      <w:r>
        <w:rPr>
          <w:rFonts w:hint="eastAsia"/>
        </w:rPr>
        <w:t>对数字政府（3.1.2）相关系统的运行进行监测和控制，记录其运行状态，并对系统进行必要的完善、修改和补充，保障系统稳定运行和高效工作。</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政务信息化项目管理</w:t>
      </w:r>
      <w:r>
        <w:rPr>
          <w:rFonts w:ascii="黑体" w:eastAsia="黑体" w:hAnsi="黑体"/>
        </w:rPr>
        <w:fldChar w:fldCharType="begin"/>
      </w:r>
      <w:r>
        <w:instrText xml:space="preserve"> XE "政务信息化项目管理" </w:instrText>
      </w:r>
      <w:r>
        <w:rPr>
          <w:rFonts w:ascii="黑体" w:eastAsia="黑体" w:hAnsi="黑体"/>
        </w:rPr>
        <w:fldChar w:fldCharType="end"/>
      </w:r>
    </w:p>
    <w:p w:rsidR="00721CC4" w:rsidRDefault="00771621">
      <w:pPr>
        <w:pStyle w:val="a5"/>
        <w:numPr>
          <w:ilvl w:val="0"/>
          <w:numId w:val="0"/>
        </w:numPr>
        <w:ind w:firstLineChars="200" w:firstLine="420"/>
        <w:rPr>
          <w:sz w:val="21"/>
          <w:szCs w:val="21"/>
        </w:rPr>
      </w:pPr>
      <w:r>
        <w:rPr>
          <w:rFonts w:hint="eastAsia"/>
          <w:sz w:val="21"/>
          <w:szCs w:val="21"/>
        </w:rPr>
        <w:t>对有关部门和单位实施建设的电子政务网络、重点业务信息系统、信息资源库、信息安全基础设施、电子政务基础设施、电子政务标准化以及相关支撑体系等项目，开展的计划管理、审批管理、建设和资金管理、项目验收管理、监督管理等相关工作。</w:t>
      </w:r>
    </w:p>
    <w:p w:rsidR="00721CC4" w:rsidRDefault="00771621">
      <w:pPr>
        <w:pStyle w:val="affd"/>
        <w:spacing w:before="156" w:after="156"/>
      </w:pPr>
      <w:bookmarkStart w:id="151" w:name="_Toc176169233"/>
      <w:bookmarkStart w:id="152" w:name="_Toc171691063"/>
      <w:bookmarkStart w:id="153" w:name="_Toc176169284"/>
      <w:bookmarkStart w:id="154" w:name="_Toc172547334"/>
      <w:r>
        <w:rPr>
          <w:rFonts w:hint="eastAsia"/>
        </w:rPr>
        <w:t>安全保障</w:t>
      </w:r>
      <w:bookmarkEnd w:id="151"/>
      <w:bookmarkEnd w:id="152"/>
      <w:bookmarkEnd w:id="153"/>
      <w:bookmarkEnd w:id="154"/>
    </w:p>
    <w:p w:rsidR="00721CC4" w:rsidRDefault="00771621">
      <w:pPr>
        <w:pStyle w:val="affe"/>
        <w:spacing w:before="156" w:after="156"/>
        <w:ind w:left="0"/>
      </w:pPr>
      <w:bookmarkStart w:id="155" w:name="_Toc176169234"/>
      <w:bookmarkStart w:id="156" w:name="_Toc176169285"/>
      <w:bookmarkStart w:id="157" w:name="_Toc172547335"/>
      <w:r>
        <w:rPr>
          <w:rFonts w:hint="eastAsia"/>
        </w:rPr>
        <w:t>安全管理</w:t>
      </w:r>
      <w:bookmarkEnd w:id="155"/>
      <w:bookmarkEnd w:id="156"/>
      <w:bookmarkEnd w:id="157"/>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数据分类</w:t>
      </w:r>
      <w:r>
        <w:rPr>
          <w:rFonts w:ascii="黑体" w:eastAsia="黑体" w:hAnsi="黑体"/>
        </w:rPr>
        <w:fldChar w:fldCharType="begin"/>
      </w:r>
      <w:r>
        <w:rPr>
          <w:rFonts w:ascii="黑体" w:eastAsia="黑体" w:hAnsi="黑体"/>
        </w:rPr>
        <w:instrText xml:space="preserve"> XE "数据分类" </w:instrText>
      </w:r>
      <w:r>
        <w:rPr>
          <w:rFonts w:ascii="黑体" w:eastAsia="黑体" w:hAnsi="黑体"/>
        </w:rPr>
        <w:fldChar w:fldCharType="end"/>
      </w:r>
    </w:p>
    <w:p w:rsidR="00721CC4" w:rsidRDefault="00771621">
      <w:pPr>
        <w:pStyle w:val="afffff5"/>
        <w:ind w:firstLine="420"/>
      </w:pPr>
      <w:r>
        <w:rPr>
          <w:rFonts w:hint="eastAsia"/>
        </w:rPr>
        <w:t>根据数据的属性或特征，将其按照一定的原则和方法进行区分和归类，建立起一定的分类体系和排列顺序，以便更好地管理和使用数据的过程。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数据分级</w:t>
      </w:r>
      <w:r>
        <w:rPr>
          <w:rFonts w:ascii="黑体" w:eastAsia="黑体" w:hAnsi="黑体"/>
        </w:rPr>
        <w:fldChar w:fldCharType="begin"/>
      </w:r>
      <w:r>
        <w:instrText xml:space="preserve"> XE "数据分级" </w:instrText>
      </w:r>
      <w:r>
        <w:rPr>
          <w:rFonts w:ascii="黑体" w:eastAsia="黑体" w:hAnsi="黑体"/>
        </w:rPr>
        <w:fldChar w:fldCharType="end"/>
      </w:r>
    </w:p>
    <w:p w:rsidR="00721CC4" w:rsidRDefault="00771621">
      <w:pPr>
        <w:pStyle w:val="afffff5"/>
        <w:ind w:firstLine="420"/>
      </w:pPr>
      <w:r>
        <w:rPr>
          <w:rFonts w:hint="eastAsia"/>
        </w:rPr>
        <w:t>根据数据的敏感程度和数据遭篡改、破坏、泄露或非法利用后对受侵害客体的影响程度，按照一定的原则和方法，将数据分为不同级别的管理方式，为数据全生命周期管理的安全策略制定提供支撑。</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数据安全风险评估</w:t>
      </w:r>
      <w:r>
        <w:rPr>
          <w:rFonts w:ascii="黑体" w:eastAsia="黑体" w:hAnsi="黑体"/>
        </w:rPr>
        <w:fldChar w:fldCharType="begin"/>
      </w:r>
      <w:r>
        <w:instrText xml:space="preserve"> XE "数据安全风险评估" </w:instrText>
      </w:r>
      <w:r>
        <w:rPr>
          <w:rFonts w:ascii="黑体" w:eastAsia="黑体" w:hAnsi="黑体"/>
        </w:rPr>
        <w:fldChar w:fldCharType="end"/>
      </w:r>
    </w:p>
    <w:p w:rsidR="00721CC4" w:rsidRDefault="00771621">
      <w:pPr>
        <w:pStyle w:val="afffff5"/>
        <w:ind w:firstLine="420"/>
      </w:pPr>
      <w:r>
        <w:rPr>
          <w:rFonts w:hint="eastAsia"/>
        </w:rPr>
        <w:t>从风险管理角度，运用科学的方法与手段，对数据和数据处理（3.3.1.7）活动安全进行信息调研、风险识别、风险分析和风险评价的整个过程。</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关键信息基础设施安全保护</w:t>
      </w:r>
      <w:r>
        <w:rPr>
          <w:rFonts w:ascii="黑体" w:eastAsia="黑体" w:hAnsi="黑体"/>
        </w:rPr>
        <w:fldChar w:fldCharType="begin"/>
      </w:r>
      <w:r>
        <w:instrText xml:space="preserve"> XE "</w:instrText>
      </w:r>
      <w:r>
        <w:rPr>
          <w:rFonts w:hint="eastAsia"/>
        </w:rPr>
        <w:instrText>关键信息基础设施</w:instrText>
      </w:r>
      <w:r>
        <w:instrText xml:space="preserve">安全保护" </w:instrText>
      </w:r>
      <w:r>
        <w:rPr>
          <w:rFonts w:ascii="黑体" w:eastAsia="黑体" w:hAnsi="黑体"/>
        </w:rPr>
        <w:fldChar w:fldCharType="end"/>
      </w:r>
    </w:p>
    <w:p w:rsidR="00721CC4" w:rsidRDefault="00771621">
      <w:pPr>
        <w:pStyle w:val="afffff5"/>
        <w:ind w:firstLine="420"/>
      </w:pPr>
      <w:r>
        <w:rPr>
          <w:rFonts w:hint="eastAsia"/>
        </w:rPr>
        <w:t>采取措施对关键信息基础设施实行重点保护，监测、防御、处置来源于境内外的网络安全风险和威胁，保护关键信息基础设施免受攻击、侵入、干扰和破坏。</w:t>
      </w:r>
    </w:p>
    <w:p w:rsidR="00721CC4" w:rsidRDefault="00771621">
      <w:pPr>
        <w:pStyle w:val="afffffffffff6"/>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密评</w:t>
      </w:r>
      <w:proofErr w:type="gramEnd"/>
      <w:r>
        <w:rPr>
          <w:rFonts w:ascii="黑体" w:eastAsia="黑体" w:hAnsi="黑体"/>
        </w:rPr>
        <w:fldChar w:fldCharType="begin"/>
      </w:r>
      <w:r>
        <w:instrText xml:space="preserve"> XE "密评" </w:instrText>
      </w:r>
      <w:r>
        <w:rPr>
          <w:rFonts w:ascii="黑体" w:eastAsia="黑体" w:hAnsi="黑体"/>
        </w:rPr>
        <w:fldChar w:fldCharType="end"/>
      </w:r>
    </w:p>
    <w:p w:rsidR="00721CC4" w:rsidRDefault="00771621">
      <w:pPr>
        <w:pStyle w:val="afffff5"/>
        <w:ind w:firstLine="420"/>
      </w:pPr>
      <w:r>
        <w:rPr>
          <w:rFonts w:hint="eastAsia"/>
        </w:rPr>
        <w:t>商用密码应用安全评估</w:t>
      </w:r>
      <w:r>
        <w:fldChar w:fldCharType="begin"/>
      </w:r>
      <w:r>
        <w:instrText xml:space="preserve"> XE "商用密码应用安全评估" </w:instrText>
      </w:r>
      <w:r>
        <w:fldChar w:fldCharType="end"/>
      </w:r>
    </w:p>
    <w:p w:rsidR="00721CC4" w:rsidRDefault="00771621">
      <w:pPr>
        <w:pStyle w:val="afffff5"/>
        <w:ind w:firstLine="420"/>
      </w:pPr>
      <w:r>
        <w:rPr>
          <w:rFonts w:hint="eastAsia"/>
        </w:rPr>
        <w:t>按照相关要求，对网络与信息系统使用商用密码技术、产品和服务的合</w:t>
      </w:r>
      <w:proofErr w:type="gramStart"/>
      <w:r>
        <w:rPr>
          <w:rFonts w:hint="eastAsia"/>
        </w:rPr>
        <w:t>规</w:t>
      </w:r>
      <w:proofErr w:type="gramEnd"/>
      <w:r>
        <w:rPr>
          <w:rFonts w:hint="eastAsia"/>
        </w:rPr>
        <w:t>性、正确性、有效性进行检测分析和评估验证的活动。</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网络安全等级保护</w:t>
      </w:r>
      <w:r>
        <w:rPr>
          <w:rFonts w:ascii="黑体" w:eastAsia="黑体" w:hAnsi="黑体"/>
        </w:rPr>
        <w:fldChar w:fldCharType="begin"/>
      </w:r>
      <w:r>
        <w:instrText xml:space="preserve"> XE "网络安全等级保护" </w:instrText>
      </w:r>
      <w:r>
        <w:rPr>
          <w:rFonts w:ascii="黑体" w:eastAsia="黑体" w:hAnsi="黑体"/>
        </w:rPr>
        <w:fldChar w:fldCharType="end"/>
      </w:r>
    </w:p>
    <w:p w:rsidR="00721CC4" w:rsidRDefault="00771621">
      <w:pPr>
        <w:pStyle w:val="afffff5"/>
        <w:ind w:firstLine="420"/>
      </w:pPr>
      <w:r>
        <w:rPr>
          <w:rFonts w:hint="eastAsia"/>
        </w:rPr>
        <w:t>对基础信息网络、</w:t>
      </w:r>
      <w:proofErr w:type="gramStart"/>
      <w:r>
        <w:rPr>
          <w:rFonts w:hint="eastAsia"/>
        </w:rPr>
        <w:t>云计算</w:t>
      </w:r>
      <w:proofErr w:type="gramEnd"/>
      <w:r>
        <w:rPr>
          <w:rFonts w:hint="eastAsia"/>
        </w:rPr>
        <w:t>平台/系统、大数据应用/平台/资源、物联网(</w:t>
      </w:r>
      <w:proofErr w:type="spellStart"/>
      <w:r>
        <w:rPr>
          <w:rFonts w:hint="eastAsia"/>
        </w:rPr>
        <w:t>IoT</w:t>
      </w:r>
      <w:proofErr w:type="spellEnd"/>
      <w:r>
        <w:rPr>
          <w:rFonts w:hint="eastAsia"/>
        </w:rPr>
        <w:t>)</w:t>
      </w:r>
      <w:r>
        <w:rPr>
          <w:rFonts w:hint="eastAsia"/>
          <w:szCs w:val="21"/>
        </w:rPr>
        <w:t xml:space="preserve"> （3.4.2.3）</w:t>
      </w:r>
      <w:r>
        <w:rPr>
          <w:rFonts w:hint="eastAsia"/>
        </w:rPr>
        <w:t>、工业控制系统和采用移动互联技术的系统</w:t>
      </w:r>
      <w:proofErr w:type="gramStart"/>
      <w:r>
        <w:rPr>
          <w:rFonts w:hint="eastAsia"/>
        </w:rPr>
        <w:t>等对象</w:t>
      </w:r>
      <w:proofErr w:type="gramEnd"/>
      <w:r>
        <w:rPr>
          <w:rFonts w:hint="eastAsia"/>
        </w:rPr>
        <w:t>进行分等级保护、分等级监管的安全保护措施。</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安全管理平台</w:t>
      </w:r>
      <w:r>
        <w:rPr>
          <w:rFonts w:ascii="黑体" w:eastAsia="黑体" w:hAnsi="黑体"/>
        </w:rPr>
        <w:fldChar w:fldCharType="begin"/>
      </w:r>
      <w:r>
        <w:instrText xml:space="preserve"> XE "安全管理平台" </w:instrText>
      </w:r>
      <w:r>
        <w:rPr>
          <w:rFonts w:ascii="黑体" w:eastAsia="黑体" w:hAnsi="黑体"/>
        </w:rPr>
        <w:fldChar w:fldCharType="end"/>
      </w:r>
    </w:p>
    <w:p w:rsidR="00721CC4" w:rsidRDefault="00771621">
      <w:pPr>
        <w:pStyle w:val="afffff5"/>
        <w:ind w:firstLine="420"/>
      </w:pPr>
      <w:r>
        <w:rPr>
          <w:rFonts w:hint="eastAsia"/>
        </w:rPr>
        <w:t>对信息系统的安全策略以及执行该策略的安全计算环境、安全区域边界和安全通信网络等方面的安全机制实施统一管理的系统。</w:t>
      </w:r>
    </w:p>
    <w:p w:rsidR="00721CC4" w:rsidRDefault="00771621">
      <w:pPr>
        <w:pStyle w:val="afffff5"/>
        <w:ind w:firstLine="420"/>
      </w:pPr>
      <w:r>
        <w:rPr>
          <w:rFonts w:hint="eastAsia"/>
        </w:rPr>
        <w:t>[来源：</w:t>
      </w:r>
      <w:r>
        <w:t>GB/T 25069</w:t>
      </w:r>
      <w:r>
        <w:rPr>
          <w:rFonts w:hint="eastAsia"/>
        </w:rPr>
        <w:t>—</w:t>
      </w:r>
      <w:r>
        <w:t>2022</w:t>
      </w:r>
      <w:r>
        <w:rPr>
          <w:rFonts w:hint="eastAsia"/>
        </w:rPr>
        <w:t>，3.</w:t>
      </w:r>
      <w:r>
        <w:t>10</w:t>
      </w:r>
      <w:r>
        <w:rPr>
          <w:rFonts w:hint="eastAsia"/>
        </w:rPr>
        <w:t>]</w:t>
      </w:r>
    </w:p>
    <w:p w:rsidR="00721CC4" w:rsidRDefault="00771621">
      <w:pPr>
        <w:pStyle w:val="afffffffffff6"/>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网络安全监测</w:t>
      </w:r>
      <w:r>
        <w:rPr>
          <w:rFonts w:ascii="黑体" w:eastAsia="黑体" w:hAnsi="黑体"/>
        </w:rPr>
        <w:fldChar w:fldCharType="begin"/>
      </w:r>
      <w:r>
        <w:instrText xml:space="preserve"> XE "网络安全</w:instrText>
      </w:r>
      <w:r>
        <w:rPr>
          <w:rFonts w:hint="eastAsia"/>
        </w:rPr>
        <w:instrText>监测</w:instrText>
      </w:r>
      <w:r>
        <w:instrText xml:space="preserve">" </w:instrText>
      </w:r>
      <w:r>
        <w:rPr>
          <w:rFonts w:ascii="黑体" w:eastAsia="黑体" w:hAnsi="黑体"/>
        </w:rPr>
        <w:fldChar w:fldCharType="end"/>
      </w:r>
    </w:p>
    <w:p w:rsidR="00721CC4" w:rsidRDefault="00771621">
      <w:pPr>
        <w:pStyle w:val="afffff5"/>
        <w:ind w:firstLine="420"/>
      </w:pPr>
      <w:r>
        <w:rPr>
          <w:rFonts w:hint="eastAsia"/>
        </w:rPr>
        <w:t>以信息安全事件为核心，通过对网络和安全设备日志、系统运行数据等信息的实时采集，以关联分析等方式，实现对监测对象进行风险识别、威胁发现、安全事件实时报警及可视化展现。</w:t>
      </w:r>
    </w:p>
    <w:p w:rsidR="00721CC4" w:rsidRDefault="00771621">
      <w:pPr>
        <w:pStyle w:val="afffff5"/>
        <w:ind w:firstLine="420"/>
      </w:pPr>
      <w:r>
        <w:rPr>
          <w:rFonts w:hint="eastAsia"/>
        </w:rPr>
        <w:t>[来源：</w:t>
      </w:r>
      <w:r>
        <w:t>G</w:t>
      </w:r>
      <w:r>
        <w:rPr>
          <w:rFonts w:hint="eastAsia"/>
        </w:rPr>
        <w:t>B/T 3</w:t>
      </w:r>
      <w:r>
        <w:t>6635</w:t>
      </w:r>
      <w:r>
        <w:rPr>
          <w:rFonts w:hint="eastAsia"/>
        </w:rPr>
        <w:t>—201</w:t>
      </w:r>
      <w:r>
        <w:t>8</w:t>
      </w:r>
      <w:r>
        <w:rPr>
          <w:rFonts w:hint="eastAsia"/>
        </w:rPr>
        <w:t>，3.</w:t>
      </w:r>
      <w:r>
        <w:t>1</w:t>
      </w:r>
      <w:r>
        <w:rPr>
          <w:rFonts w:hint="eastAsia"/>
        </w:rPr>
        <w:t>，有修改]</w:t>
      </w:r>
    </w:p>
    <w:p w:rsidR="00721CC4" w:rsidRDefault="00771621">
      <w:pPr>
        <w:pStyle w:val="affe"/>
        <w:spacing w:before="156" w:after="156"/>
        <w:ind w:left="0"/>
      </w:pPr>
      <w:bookmarkStart w:id="158" w:name="_Toc172547336"/>
      <w:bookmarkStart w:id="159" w:name="_Toc176169235"/>
      <w:bookmarkStart w:id="160" w:name="_Toc176169286"/>
      <w:r>
        <w:rPr>
          <w:rFonts w:hint="eastAsia"/>
        </w:rPr>
        <w:t>安全技术</w:t>
      </w:r>
      <w:bookmarkEnd w:id="158"/>
      <w:bookmarkEnd w:id="159"/>
      <w:bookmarkEnd w:id="160"/>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可信数据空间</w:t>
      </w:r>
      <w:r>
        <w:rPr>
          <w:rFonts w:ascii="黑体" w:eastAsia="黑体" w:hAnsi="黑体"/>
        </w:rPr>
        <w:fldChar w:fldCharType="begin"/>
      </w:r>
      <w:r>
        <w:instrText xml:space="preserve"> XE "可信数据空间" </w:instrText>
      </w:r>
      <w:r>
        <w:rPr>
          <w:rFonts w:ascii="黑体" w:eastAsia="黑体" w:hAnsi="黑体"/>
        </w:rPr>
        <w:fldChar w:fldCharType="end"/>
      </w:r>
    </w:p>
    <w:p w:rsidR="00721CC4" w:rsidRDefault="00771621">
      <w:pPr>
        <w:pStyle w:val="afffff5"/>
        <w:ind w:firstLine="420"/>
      </w:pPr>
      <w:r>
        <w:rPr>
          <w:rFonts w:hint="eastAsia"/>
        </w:rPr>
        <w:t>在现有信息网络上搭建数据集聚、共享、流通和应用的分布式关键数据基础设施，通过体系化的技术安排确保数据流通协议的确认、履行和维护，解决数据要素（3</w:t>
      </w:r>
      <w:r>
        <w:t>.3.4.1</w:t>
      </w:r>
      <w:r>
        <w:rPr>
          <w:rFonts w:hint="eastAsia"/>
        </w:rPr>
        <w:t>）提供方、使用方、服务方等主体间的安全与信任问题。</w:t>
      </w:r>
    </w:p>
    <w:p w:rsidR="00721CC4" w:rsidRDefault="00721CC4">
      <w:pPr>
        <w:pStyle w:val="afffffffffff6"/>
        <w:ind w:left="420" w:hangingChars="200" w:hanging="420"/>
      </w:pPr>
    </w:p>
    <w:p w:rsidR="00721CC4" w:rsidRDefault="00771621">
      <w:pPr>
        <w:pStyle w:val="afffff5"/>
        <w:ind w:firstLine="420"/>
        <w:rPr>
          <w:rFonts w:ascii="黑体" w:eastAsia="黑体" w:hAnsi="黑体" w:cs="黑体"/>
        </w:rPr>
      </w:pPr>
      <w:r>
        <w:rPr>
          <w:rFonts w:ascii="黑体" w:eastAsia="黑体" w:hAnsi="黑体" w:cs="黑体" w:hint="eastAsia"/>
        </w:rPr>
        <w:t>隐私计算</w:t>
      </w:r>
      <w:r>
        <w:rPr>
          <w:rFonts w:ascii="黑体" w:eastAsia="黑体" w:hAnsi="黑体" w:cs="黑体"/>
        </w:rPr>
        <w:fldChar w:fldCharType="begin"/>
      </w:r>
      <w:r>
        <w:instrText xml:space="preserve"> XE "隐私计算" </w:instrText>
      </w:r>
      <w:r>
        <w:rPr>
          <w:rFonts w:ascii="黑体" w:eastAsia="黑体" w:hAnsi="黑体" w:cs="黑体"/>
        </w:rPr>
        <w:fldChar w:fldCharType="end"/>
      </w:r>
    </w:p>
    <w:p w:rsidR="00721CC4" w:rsidRDefault="00771621">
      <w:pPr>
        <w:pStyle w:val="afffff5"/>
        <w:ind w:firstLine="420"/>
      </w:pPr>
      <w:r>
        <w:rPr>
          <w:rFonts w:hint="eastAsia"/>
        </w:rPr>
        <w:t>在保护数据本身不对外泄露的前提下实现数据分析计算的技术集合，达到对数据“可用、不可见”的目的，实现数据价值的转化和释放。</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数据沙箱</w:t>
      </w:r>
      <w:r>
        <w:rPr>
          <w:rFonts w:ascii="黑体" w:eastAsia="黑体" w:hAnsi="黑体"/>
        </w:rPr>
        <w:fldChar w:fldCharType="begin"/>
      </w:r>
      <w:r>
        <w:instrText xml:space="preserve"> XE "数据沙箱" </w:instrText>
      </w:r>
      <w:r>
        <w:rPr>
          <w:rFonts w:ascii="黑体" w:eastAsia="黑体" w:hAnsi="黑体"/>
        </w:rPr>
        <w:fldChar w:fldCharType="end"/>
      </w:r>
    </w:p>
    <w:p w:rsidR="00721CC4" w:rsidRDefault="00771621">
      <w:pPr>
        <w:pStyle w:val="afffff5"/>
        <w:ind w:firstLine="420"/>
      </w:pPr>
      <w:r>
        <w:rPr>
          <w:rFonts w:hint="eastAsia"/>
        </w:rPr>
        <w:t>通过在计算机系统中创建完全隔离的调试环境和运行环境，在不暴露真实数据的情况下进行数据分析和共享，防止应用程序或进程对系统造成潜在安全威胁。</w:t>
      </w:r>
    </w:p>
    <w:p w:rsidR="00721CC4" w:rsidRDefault="00771621">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零信任</w:t>
      </w:r>
      <w:r>
        <w:rPr>
          <w:rFonts w:ascii="黑体" w:eastAsia="黑体" w:hAnsi="黑体"/>
        </w:rPr>
        <w:fldChar w:fldCharType="begin"/>
      </w:r>
      <w:r>
        <w:instrText xml:space="preserve"> XE "零信任" </w:instrText>
      </w:r>
      <w:r>
        <w:rPr>
          <w:rFonts w:ascii="黑体" w:eastAsia="黑体" w:hAnsi="黑体"/>
        </w:rPr>
        <w:fldChar w:fldCharType="end"/>
      </w:r>
    </w:p>
    <w:p w:rsidR="00721CC4" w:rsidRDefault="00771621">
      <w:pPr>
        <w:pStyle w:val="afffff5"/>
        <w:ind w:firstLine="420"/>
      </w:pPr>
      <w:r>
        <w:rPr>
          <w:rFonts w:hint="eastAsia"/>
        </w:rPr>
        <w:t>一种</w:t>
      </w:r>
      <w:bookmarkStart w:id="161" w:name="BookMark6"/>
      <w:bookmarkEnd w:id="27"/>
      <w:r>
        <w:rPr>
          <w:rFonts w:hint="eastAsia"/>
        </w:rPr>
        <w:t>以资源保护为核心的网络安全理念。</w:t>
      </w:r>
    </w:p>
    <w:p w:rsidR="00721CC4" w:rsidRDefault="00771621">
      <w:pPr>
        <w:pStyle w:val="afff2"/>
      </w:pPr>
      <w:r>
        <w:rPr>
          <w:rFonts w:hint="eastAsia"/>
        </w:rPr>
        <w:t>该理念认为主体访问资源时，无论主体和资源是否可信，主体和资源之间的信任关系都需要通过持续状态感知与动态信任评估，从零开始进行构建，以实施端到</w:t>
      </w:r>
      <w:proofErr w:type="gramStart"/>
      <w:r>
        <w:rPr>
          <w:rFonts w:hint="eastAsia"/>
        </w:rPr>
        <w:t>端安</w:t>
      </w:r>
      <w:proofErr w:type="gramEnd"/>
      <w:r>
        <w:rPr>
          <w:rFonts w:hint="eastAsia"/>
        </w:rPr>
        <w:t>全的访问控制。</w:t>
      </w:r>
    </w:p>
    <w:p w:rsidR="00721CC4" w:rsidRDefault="00771621">
      <w:pPr>
        <w:pStyle w:val="afffff5"/>
        <w:ind w:firstLine="420"/>
      </w:pPr>
      <w:r>
        <w:rPr>
          <w:rFonts w:hint="eastAsia"/>
        </w:rPr>
        <w:t>[来源：</w:t>
      </w:r>
      <w:r>
        <w:t>GB/T 43696</w:t>
      </w:r>
      <w:r>
        <w:rPr>
          <w:rFonts w:hint="eastAsia"/>
        </w:rPr>
        <w:t>—</w:t>
      </w:r>
      <w:r>
        <w:t>2024</w:t>
      </w:r>
      <w:r>
        <w:rPr>
          <w:rFonts w:hint="eastAsia"/>
        </w:rPr>
        <w:t>，3.</w:t>
      </w:r>
      <w:r>
        <w:t>1</w:t>
      </w:r>
      <w:r>
        <w:rPr>
          <w:rFonts w:hint="eastAsia"/>
        </w:rPr>
        <w:t>]</w:t>
      </w:r>
    </w:p>
    <w:p w:rsidR="00721CC4" w:rsidRDefault="00721CC4">
      <w:pPr>
        <w:pStyle w:val="afffff5"/>
        <w:ind w:firstLineChars="95" w:firstLine="199"/>
      </w:pPr>
    </w:p>
    <w:p w:rsidR="00721CC4" w:rsidRDefault="00721CC4">
      <w:pPr>
        <w:pStyle w:val="afffff5"/>
        <w:ind w:firstLineChars="95" w:firstLine="199"/>
        <w:sectPr w:rsidR="00721CC4">
          <w:pgSz w:w="11906" w:h="16838"/>
          <w:pgMar w:top="1928" w:right="1134" w:bottom="1134" w:left="1134" w:header="1418" w:footer="1134" w:gutter="284"/>
          <w:pgNumType w:start="1"/>
          <w:cols w:space="425"/>
          <w:formProt w:val="0"/>
          <w:docGrid w:type="lines" w:linePitch="312"/>
        </w:sectPr>
      </w:pPr>
    </w:p>
    <w:p w:rsidR="00721CC4" w:rsidRDefault="00771621">
      <w:pPr>
        <w:pStyle w:val="afffffc"/>
        <w:spacing w:after="156"/>
        <w:rPr>
          <w:spacing w:val="105"/>
        </w:rPr>
      </w:pPr>
      <w:bookmarkStart w:id="162" w:name="_Toc171691064"/>
      <w:bookmarkStart w:id="163" w:name="_Toc172547337"/>
      <w:bookmarkStart w:id="164" w:name="_Toc176169236"/>
      <w:bookmarkStart w:id="165" w:name="_Toc176169287"/>
      <w:r>
        <w:rPr>
          <w:rFonts w:hint="eastAsia"/>
          <w:spacing w:val="105"/>
        </w:rPr>
        <w:lastRenderedPageBreak/>
        <w:t>参考文</w:t>
      </w:r>
      <w:bookmarkEnd w:id="162"/>
      <w:r>
        <w:rPr>
          <w:rFonts w:hint="eastAsia"/>
          <w:spacing w:val="105"/>
        </w:rPr>
        <w:t>献</w:t>
      </w:r>
      <w:bookmarkEnd w:id="163"/>
      <w:bookmarkEnd w:id="164"/>
      <w:bookmarkEnd w:id="165"/>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bookmarkStart w:id="166" w:name="BookMark7"/>
      <w:bookmarkEnd w:id="161"/>
      <w:r>
        <w:rPr>
          <w:rFonts w:ascii="宋体" w:hAnsi="Times New Roman" w:hint="eastAsia"/>
          <w:kern w:val="0"/>
          <w:szCs w:val="20"/>
        </w:rPr>
        <w:t xml:space="preserve"> GB/T 18894—2016 电子文件归档与管理规范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22239—2019 信息安全技术 网络安全等级保护基本要求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23000—2017 信息化和工业化融合管理体系 基础和术语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23011—2022 信息化和工业化融合 数字化转型 价值效益参考模型</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25069—2022 信息安全技术 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25647—2010 电子政务术语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29264—2012 信息技术服务 分类与代码</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33358—2016 政府热线服务规范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 GB/T 33745—2017 物联网术语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35295—2017 信息技术 大数据 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36344—2018 信息技术 数据质量评价指标</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36635—2018 信息安全技术 网络安全监测基本要求与实施指南</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37932—2019 信息安全技术 数据交易服务安全要求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38129—2019 智能工厂 安全控制要求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38664.1—2020 信息技术 大数据 政务数据开放共享 第1部分：总则</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39047—2020 政务服务平台基本功能规范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40685—2021 信息技术服务 数据资产 管理要求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w:t>
      </w:r>
      <w:r>
        <w:rPr>
          <w:rFonts w:ascii="宋体" w:hAnsi="Times New Roman"/>
          <w:kern w:val="0"/>
          <w:szCs w:val="20"/>
        </w:rPr>
        <w:t xml:space="preserve"> </w:t>
      </w:r>
      <w:r>
        <w:rPr>
          <w:rFonts w:ascii="宋体" w:hAnsi="Times New Roman" w:hint="eastAsia"/>
          <w:kern w:val="0"/>
          <w:szCs w:val="20"/>
        </w:rPr>
        <w:t>40692—2021</w:t>
      </w:r>
      <w:r>
        <w:rPr>
          <w:rFonts w:ascii="宋体" w:hAnsi="Times New Roman"/>
          <w:kern w:val="0"/>
          <w:szCs w:val="20"/>
        </w:rPr>
        <w:t xml:space="preserve"> </w:t>
      </w:r>
      <w:r>
        <w:rPr>
          <w:rFonts w:ascii="宋体" w:hAnsi="Times New Roman" w:hint="eastAsia"/>
          <w:kern w:val="0"/>
          <w:szCs w:val="20"/>
        </w:rPr>
        <w:t>政务信息系统定义和范围</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40756—2021 全国一体化政务服务平台 线上线下融合工作指南</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41780.1—2022 物联网 边缘计算 第1部分：通用要求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41867—2022 信息技术 人工智能 术语</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42131—2022 人工智能 知识图谱技术框架</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42396—2023 移动终端人-系统交互工效学 触控界面感知流畅性</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42450—2023 信息技术 大数据 数据资源规划</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42455.1—2023 智慧城市 建筑及居住区 第1部分：智慧社区信息系统技术要求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42755—2023 人工智能 面向机器学习的数据标注规程</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42760—2023 智慧城市 感知终端应用指南</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43048—2023 智慧城市 城市运行指标体系 总体框架</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43441.1—2023 信息技术 数字孪生 第1部分：通用要求</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w:t>
      </w:r>
      <w:r>
        <w:rPr>
          <w:rFonts w:ascii="宋体" w:hAnsi="Times New Roman"/>
          <w:kern w:val="0"/>
          <w:szCs w:val="20"/>
        </w:rPr>
        <w:t xml:space="preserve"> </w:t>
      </w:r>
      <w:r>
        <w:rPr>
          <w:rFonts w:ascii="宋体" w:hAnsi="Times New Roman" w:hint="eastAsia"/>
          <w:kern w:val="0"/>
          <w:szCs w:val="20"/>
        </w:rPr>
        <w:t>43696—2024</w:t>
      </w:r>
      <w:r>
        <w:rPr>
          <w:rFonts w:ascii="宋体" w:hAnsi="Times New Roman"/>
          <w:kern w:val="0"/>
          <w:szCs w:val="20"/>
        </w:rPr>
        <w:t xml:space="preserve"> </w:t>
      </w:r>
      <w:r>
        <w:rPr>
          <w:rFonts w:ascii="宋体" w:hAnsi="Times New Roman" w:hint="eastAsia"/>
          <w:kern w:val="0"/>
          <w:szCs w:val="20"/>
        </w:rPr>
        <w:t>网络安全技术零信任参考体系架构</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 50174—2017 数据中心设计规范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CJJ/T312—2021 城市运行管理服务平台技术标准</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3514.4—2019 电子政务外网建设规范 第4部分：安全实施指南</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3514.7—2019 电子政务外网建设规范 第7部分：电子认证注册服务机构建设</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3521—2019 “不见面”审批服务规范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4040.6—2021 政务大数据 数据</w:t>
      </w:r>
      <w:proofErr w:type="gramStart"/>
      <w:r>
        <w:rPr>
          <w:rFonts w:ascii="宋体" w:hAnsi="Times New Roman" w:hint="eastAsia"/>
          <w:kern w:val="0"/>
          <w:szCs w:val="20"/>
        </w:rPr>
        <w:t>元规范</w:t>
      </w:r>
      <w:proofErr w:type="gramEnd"/>
      <w:r>
        <w:rPr>
          <w:rFonts w:ascii="宋体" w:hAnsi="Times New Roman" w:hint="eastAsia"/>
          <w:kern w:val="0"/>
          <w:szCs w:val="20"/>
        </w:rPr>
        <w:t xml:space="preserve"> 第6部分：电子证照数据元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4442—2023 环境信息资源目录管理技术规范</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DB32/T 4608.1—2023 公共数据管理规范 第1部分：数据分类分级  </w:t>
      </w:r>
    </w:p>
    <w:p w:rsidR="00721CC4" w:rsidRDefault="00771621">
      <w:pPr>
        <w:numPr>
          <w:ilvl w:val="0"/>
          <w:numId w:val="37"/>
        </w:numPr>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DB32/T 4685—2024 虚拟养老院运营管理规范</w:t>
      </w:r>
    </w:p>
    <w:p w:rsidR="00721CC4" w:rsidRDefault="00771621">
      <w:pPr>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国务院.关于加快推进全国一体化在线政务服务平台建设的指导意见：国发[2018]27号[A/O</w:t>
      </w:r>
      <w:r>
        <w:rPr>
          <w:rFonts w:ascii="宋体" w:hAnsi="Times New Roman" w:hint="eastAsia"/>
          <w:kern w:val="0"/>
          <w:szCs w:val="20"/>
        </w:rPr>
        <w:lastRenderedPageBreak/>
        <w:t>L].(2018-07-25</w:t>
      </w:r>
      <w:proofErr w:type="gramStart"/>
      <w:r>
        <w:rPr>
          <w:rFonts w:ascii="宋体" w:hAnsi="Times New Roman" w:hint="eastAsia"/>
          <w:kern w:val="0"/>
          <w:szCs w:val="20"/>
        </w:rPr>
        <w:t>).</w:t>
      </w:r>
      <w:r>
        <w:rPr>
          <w:rFonts w:ascii="宋体" w:hAnsi="Times New Roman"/>
          <w:kern w:val="0"/>
          <w:szCs w:val="20"/>
        </w:rPr>
        <w:t>https://www.gov.cn/gongbao/content/2018/content_5313945.htm</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第十三届全国人民代表大会常务委员会第二十九次会议.中华人民共和国数据安全法[A/OL].(2021-06-10</w:t>
      </w:r>
      <w:proofErr w:type="gramStart"/>
      <w:r>
        <w:rPr>
          <w:rFonts w:ascii="宋体" w:hAnsi="Times New Roman" w:hint="eastAsia"/>
          <w:kern w:val="0"/>
          <w:szCs w:val="20"/>
        </w:rPr>
        <w:t>).</w:t>
      </w:r>
      <w:r>
        <w:rPr>
          <w:rFonts w:ascii="宋体" w:hAnsi="Times New Roman"/>
          <w:kern w:val="0"/>
          <w:szCs w:val="20"/>
        </w:rPr>
        <w:t>http://www.npc.gov.cn/npc/c2/c30834/202106/t20210610_311888.html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国务院.“十四五”数字经济发展规划：国发[2021]29号[A/OL].(2021-12-12</w:t>
      </w:r>
      <w:proofErr w:type="gramStart"/>
      <w:r>
        <w:rPr>
          <w:rFonts w:ascii="宋体" w:hAnsi="Times New Roman" w:hint="eastAsia"/>
          <w:kern w:val="0"/>
          <w:szCs w:val="20"/>
        </w:rPr>
        <w:t>).</w:t>
      </w:r>
      <w:r>
        <w:rPr>
          <w:rFonts w:ascii="宋体" w:hAnsi="Times New Roman"/>
          <w:kern w:val="0"/>
          <w:szCs w:val="20"/>
        </w:rPr>
        <w:t>https://www.gov.cn/zhengce/content/2022-01/12/content_5667817.htm</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国务院.关于加强数字政府建设的指导意见：国发[2022]14号[A/OL].(2022-06-06</w:t>
      </w:r>
      <w:proofErr w:type="gramStart"/>
      <w:r>
        <w:rPr>
          <w:rFonts w:ascii="宋体" w:hAnsi="Times New Roman" w:hint="eastAsia"/>
          <w:kern w:val="0"/>
          <w:szCs w:val="20"/>
        </w:rPr>
        <w:t>).</w:t>
      </w:r>
      <w:r>
        <w:rPr>
          <w:rFonts w:ascii="宋体" w:hAnsi="Times New Roman"/>
          <w:kern w:val="0"/>
          <w:szCs w:val="20"/>
        </w:rPr>
        <w:t>https://www.gov.cn/zhengce/content/2022-06/23/content_5697299.htm</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国务院办公厅.全国一体化政务大数据体系建设指南：国办函[2022]102号[A/OL].(2022-09-13</w:t>
      </w:r>
      <w:proofErr w:type="gramStart"/>
      <w:r>
        <w:rPr>
          <w:rFonts w:ascii="宋体" w:hAnsi="Times New Roman" w:hint="eastAsia"/>
          <w:kern w:val="0"/>
          <w:szCs w:val="20"/>
        </w:rPr>
        <w:t>).</w:t>
      </w:r>
      <w:r>
        <w:rPr>
          <w:rFonts w:ascii="宋体" w:hAnsi="Times New Roman"/>
          <w:kern w:val="0"/>
          <w:szCs w:val="20"/>
        </w:rPr>
        <w:t>https://www.gov.cn/zhengce/content/2022-10/28/content_5722322.htm</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国家发展改革委等部门.关于深入实施“东数西算”工程加快构建全国一体化</w:t>
      </w:r>
      <w:proofErr w:type="gramStart"/>
      <w:r>
        <w:rPr>
          <w:rFonts w:ascii="宋体" w:hAnsi="Times New Roman" w:hint="eastAsia"/>
          <w:kern w:val="0"/>
          <w:szCs w:val="20"/>
        </w:rPr>
        <w:t>算力网</w:t>
      </w:r>
      <w:proofErr w:type="gramEnd"/>
      <w:r>
        <w:rPr>
          <w:rFonts w:ascii="宋体" w:hAnsi="Times New Roman" w:hint="eastAsia"/>
          <w:kern w:val="0"/>
          <w:szCs w:val="20"/>
        </w:rPr>
        <w:t>的实施意见：</w:t>
      </w:r>
      <w:proofErr w:type="gramStart"/>
      <w:r>
        <w:rPr>
          <w:rFonts w:ascii="宋体" w:hAnsi="Times New Roman" w:hint="eastAsia"/>
          <w:kern w:val="0"/>
          <w:szCs w:val="20"/>
        </w:rPr>
        <w:t>发改数据</w:t>
      </w:r>
      <w:proofErr w:type="gramEnd"/>
      <w:r>
        <w:rPr>
          <w:rFonts w:ascii="宋体" w:hAnsi="Times New Roman" w:hint="eastAsia"/>
          <w:kern w:val="0"/>
          <w:szCs w:val="20"/>
        </w:rPr>
        <w:t>[2023]1779号[A/OL].(2023-12-25).</w:t>
      </w:r>
      <w:hyperlink r:id="rId17" w:history="1">
        <w:r>
          <w:rPr>
            <w:rStyle w:val="affffb"/>
            <w:kern w:val="0"/>
            <w:szCs w:val="20"/>
          </w:rPr>
          <w:t>https://www.gov.cn/zhengce/zhengceku/2024</w:t>
        </w:r>
      </w:hyperlink>
      <w:r>
        <w:rPr>
          <w:rFonts w:ascii="宋体" w:hAnsi="Times New Roman"/>
          <w:kern w:val="0"/>
          <w:szCs w:val="20"/>
        </w:rPr>
        <w:t xml:space="preserve"> 01/content_6924596.htm</w:t>
      </w:r>
      <w:r>
        <w:rPr>
          <w:rFonts w:ascii="宋体" w:hAnsi="Times New Roman" w:hint="eastAsia"/>
          <w:kern w:val="0"/>
          <w:szCs w:val="20"/>
        </w:rPr>
        <w:t>.</w:t>
      </w:r>
    </w:p>
    <w:p w:rsidR="00721CC4" w:rsidRDefault="00771621">
      <w:pPr>
        <w:numPr>
          <w:ilvl w:val="0"/>
          <w:numId w:val="37"/>
        </w:numPr>
        <w:kinsoku w:val="0"/>
        <w:wordWrap w:val="0"/>
        <w:overflowPunct w:val="0"/>
        <w:autoSpaceDE w:val="0"/>
        <w:autoSpaceDN w:val="0"/>
        <w:adjustRightInd/>
        <w:spacing w:line="240" w:lineRule="auto"/>
        <w:ind w:firstLineChars="200" w:firstLine="420"/>
        <w:jc w:val="left"/>
        <w:rPr>
          <w:rFonts w:ascii="宋体" w:hAnsi="Times New Roman"/>
          <w:snapToGrid w:val="0"/>
          <w:kern w:val="0"/>
          <w:szCs w:val="20"/>
        </w:rPr>
      </w:pPr>
      <w:r>
        <w:rPr>
          <w:rFonts w:ascii="宋体" w:hAnsi="Times New Roman" w:hint="eastAsia"/>
          <w:snapToGrid w:val="0"/>
          <w:kern w:val="0"/>
          <w:szCs w:val="20"/>
        </w:rPr>
        <w:t>江苏省商务厅.江苏省智慧园区认定和管理暂行规定：</w:t>
      </w:r>
      <w:proofErr w:type="gramStart"/>
      <w:r>
        <w:rPr>
          <w:rFonts w:ascii="宋体" w:hAnsi="Times New Roman" w:hint="eastAsia"/>
          <w:snapToGrid w:val="0"/>
          <w:kern w:val="0"/>
          <w:szCs w:val="20"/>
        </w:rPr>
        <w:t>苏商开发</w:t>
      </w:r>
      <w:proofErr w:type="gramEnd"/>
      <w:r>
        <w:rPr>
          <w:rFonts w:ascii="宋体" w:hAnsi="Times New Roman" w:hint="eastAsia"/>
          <w:snapToGrid w:val="0"/>
          <w:kern w:val="0"/>
          <w:szCs w:val="20"/>
        </w:rPr>
        <w:t>[20</w:t>
      </w:r>
      <w:r>
        <w:rPr>
          <w:rFonts w:ascii="宋体" w:hAnsi="Times New Roman"/>
          <w:snapToGrid w:val="0"/>
          <w:kern w:val="0"/>
          <w:szCs w:val="20"/>
        </w:rPr>
        <w:t>17</w:t>
      </w:r>
      <w:r>
        <w:rPr>
          <w:rFonts w:ascii="宋体" w:hAnsi="Times New Roman" w:hint="eastAsia"/>
          <w:snapToGrid w:val="0"/>
          <w:kern w:val="0"/>
          <w:szCs w:val="20"/>
        </w:rPr>
        <w:t>]</w:t>
      </w:r>
      <w:r>
        <w:rPr>
          <w:rFonts w:ascii="宋体" w:hAnsi="Times New Roman"/>
          <w:snapToGrid w:val="0"/>
          <w:kern w:val="0"/>
          <w:szCs w:val="20"/>
        </w:rPr>
        <w:t>531</w:t>
      </w:r>
      <w:r>
        <w:rPr>
          <w:rFonts w:ascii="宋体" w:hAnsi="Times New Roman" w:hint="eastAsia"/>
          <w:snapToGrid w:val="0"/>
          <w:kern w:val="0"/>
          <w:szCs w:val="20"/>
        </w:rPr>
        <w:t>号[A/OL].(2017-10-30</w:t>
      </w:r>
      <w:proofErr w:type="gramStart"/>
      <w:r>
        <w:rPr>
          <w:rFonts w:ascii="宋体" w:hAnsi="Times New Roman" w:hint="eastAsia"/>
          <w:snapToGrid w:val="0"/>
          <w:kern w:val="0"/>
          <w:szCs w:val="20"/>
        </w:rPr>
        <w:t>).</w:t>
      </w:r>
      <w:r>
        <w:rPr>
          <w:rFonts w:ascii="宋体" w:hAnsi="Times New Roman"/>
          <w:snapToGrid w:val="0"/>
          <w:kern w:val="0"/>
          <w:szCs w:val="20"/>
        </w:rPr>
        <w:t>https://doc.jiangsu.gov.cn/art/2017/10/30/art_78712_10182948.html</w:t>
      </w:r>
      <w:proofErr w:type="gramEnd"/>
      <w:r>
        <w:rPr>
          <w:rFonts w:ascii="宋体" w:hAnsi="Times New Roman" w:hint="eastAsia"/>
          <w:snapToGrid w:val="0"/>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江苏省教育厅.智慧校园建设指导意见：</w:t>
      </w:r>
      <w:proofErr w:type="gramStart"/>
      <w:r>
        <w:rPr>
          <w:rFonts w:ascii="宋体" w:hAnsi="Times New Roman" w:hint="eastAsia"/>
          <w:kern w:val="0"/>
          <w:szCs w:val="20"/>
        </w:rPr>
        <w:t>苏教电</w:t>
      </w:r>
      <w:proofErr w:type="gramEnd"/>
      <w:r>
        <w:rPr>
          <w:rFonts w:ascii="宋体" w:hAnsi="Times New Roman" w:hint="eastAsia"/>
          <w:kern w:val="0"/>
          <w:szCs w:val="20"/>
        </w:rPr>
        <w:t>[2018]1号[A/OL].(2018-05-15</w:t>
      </w:r>
      <w:proofErr w:type="gramStart"/>
      <w:r>
        <w:rPr>
          <w:rFonts w:ascii="宋体" w:hAnsi="Times New Roman" w:hint="eastAsia"/>
          <w:kern w:val="0"/>
          <w:szCs w:val="20"/>
        </w:rPr>
        <w:t>).</w:t>
      </w:r>
      <w:r>
        <w:rPr>
          <w:rFonts w:ascii="宋体" w:hAnsi="Times New Roman"/>
          <w:kern w:val="0"/>
          <w:szCs w:val="20"/>
        </w:rPr>
        <w:t>https</w:t>
      </w:r>
      <w:proofErr w:type="gramEnd"/>
      <w:r>
        <w:rPr>
          <w:rFonts w:ascii="宋体" w:hAnsi="Times New Roman"/>
          <w:kern w:val="0"/>
          <w:szCs w:val="20"/>
        </w:rPr>
        <w:t>:// jyt.jiangsu.gov.cn/art/2018/5/23/art_61418_7647103.html</w:t>
      </w:r>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江苏省人民政府办公厅.省政府关于加快推进一体化在线政务服务平台建设的实施意见：苏政发[2019]20号[A/OL].(2019-03-24).</w:t>
      </w:r>
      <w:hyperlink r:id="rId18" w:history="1">
        <w:r>
          <w:rPr>
            <w:rStyle w:val="affffb"/>
            <w:kern w:val="0"/>
            <w:szCs w:val="20"/>
          </w:rPr>
          <w:t>https://www.jiangsu.gov.cn/art/2019/3/28/art_46143_82</w:t>
        </w:r>
      </w:hyperlink>
      <w:r>
        <w:rPr>
          <w:rFonts w:ascii="宋体" w:hAnsi="Times New Roman"/>
          <w:kern w:val="0"/>
          <w:szCs w:val="20"/>
        </w:rPr>
        <w:t xml:space="preserve"> 88087.html</w:t>
      </w:r>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江苏省人民政府办公厅.江苏省“互联网+监管”系统建设方案：苏政办发[2019]21号[A/OL].(</w:t>
      </w:r>
      <w:r>
        <w:rPr>
          <w:rFonts w:ascii="宋体" w:hAnsi="Times New Roman"/>
          <w:kern w:val="0"/>
          <w:szCs w:val="20"/>
        </w:rPr>
        <w:t>2019-0</w:t>
      </w:r>
      <w:r>
        <w:rPr>
          <w:rFonts w:ascii="宋体" w:hAnsi="Times New Roman" w:hint="eastAsia"/>
          <w:kern w:val="0"/>
          <w:szCs w:val="20"/>
        </w:rPr>
        <w:t>2</w:t>
      </w:r>
      <w:r>
        <w:rPr>
          <w:rFonts w:ascii="宋体" w:hAnsi="Times New Roman"/>
          <w:kern w:val="0"/>
          <w:szCs w:val="20"/>
        </w:rPr>
        <w:t>-</w:t>
      </w:r>
      <w:r>
        <w:rPr>
          <w:rFonts w:ascii="宋体" w:hAnsi="Times New Roman" w:hint="eastAsia"/>
          <w:kern w:val="0"/>
          <w:szCs w:val="20"/>
        </w:rPr>
        <w:t>22</w:t>
      </w:r>
      <w:proofErr w:type="gramStart"/>
      <w:r>
        <w:rPr>
          <w:rFonts w:ascii="宋体" w:hAnsi="Times New Roman" w:hint="eastAsia"/>
          <w:kern w:val="0"/>
          <w:szCs w:val="20"/>
        </w:rPr>
        <w:t>).</w:t>
      </w:r>
      <w:r>
        <w:rPr>
          <w:rFonts w:ascii="宋体" w:hAnsi="Times New Roman"/>
          <w:kern w:val="0"/>
          <w:szCs w:val="20"/>
        </w:rPr>
        <w:t>https://www.jiangsu.gov.cn/art/2019/3/13/art_64797_8260638.html</w:t>
      </w:r>
      <w:proofErr w:type="gramEnd"/>
      <w:r>
        <w:rPr>
          <w:rFonts w:ascii="宋体" w:hAnsi="Times New Roman" w:hint="eastAsia"/>
          <w:kern w:val="0"/>
          <w:szCs w:val="20"/>
        </w:rPr>
        <w:t>.</w:t>
      </w:r>
    </w:p>
    <w:p w:rsidR="00721CC4" w:rsidRDefault="00771621">
      <w:pPr>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江苏省人民政府办公厅.省政府办公厅关于推进政务新媒体健康有序发展的实施意见：苏政办发[2019]56号[A/OL].(</w:t>
      </w:r>
      <w:r>
        <w:rPr>
          <w:rFonts w:ascii="宋体" w:hAnsi="Times New Roman"/>
          <w:kern w:val="0"/>
          <w:szCs w:val="20"/>
        </w:rPr>
        <w:t>2019-06-07</w:t>
      </w:r>
      <w:proofErr w:type="gramStart"/>
      <w:r>
        <w:rPr>
          <w:rFonts w:ascii="宋体" w:hAnsi="Times New Roman" w:hint="eastAsia"/>
          <w:kern w:val="0"/>
          <w:szCs w:val="20"/>
        </w:rPr>
        <w:t>).</w:t>
      </w:r>
      <w:r>
        <w:rPr>
          <w:rFonts w:ascii="宋体" w:hAnsi="Times New Roman"/>
          <w:kern w:val="0"/>
          <w:szCs w:val="20"/>
        </w:rPr>
        <w:t>https://www.jiangsu.gov.cn/art/2019/6/13/art_46144_</w:t>
      </w:r>
      <w:proofErr w:type="gramEnd"/>
      <w:r>
        <w:rPr>
          <w:rFonts w:ascii="宋体" w:hAnsi="Times New Roman"/>
          <w:kern w:val="0"/>
          <w:szCs w:val="20"/>
        </w:rPr>
        <w:t xml:space="preserve"> 8360701.html</w:t>
      </w:r>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江苏省人民政府办公厅.江苏省“十四五”应急管理体系和能力建设规划：苏政办发[2021]68号[A/OL].(2021-09-10).</w:t>
      </w:r>
      <w:hyperlink r:id="rId19" w:history="1">
        <w:r>
          <w:rPr>
            <w:rStyle w:val="affffb"/>
            <w:kern w:val="0"/>
            <w:szCs w:val="20"/>
          </w:rPr>
          <w:t>https://yjglt.jiangsu.gov.cn/art/2021/9/28/art_81367_10030843</w:t>
        </w:r>
      </w:hyperlink>
      <w:r>
        <w:rPr>
          <w:rFonts w:ascii="宋体" w:hAnsi="Times New Roman"/>
          <w:kern w:val="0"/>
          <w:szCs w:val="20"/>
        </w:rPr>
        <w:t>.html</w:t>
      </w:r>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江苏省政府办公厅.关于深入推进跨部门综合监管改革的实施意见：苏政办发[2021]86号[A/OL].(2021-11-02</w:t>
      </w:r>
      <w:proofErr w:type="gramStart"/>
      <w:r>
        <w:rPr>
          <w:rFonts w:ascii="宋体" w:hAnsi="Times New Roman" w:hint="eastAsia"/>
          <w:kern w:val="0"/>
          <w:szCs w:val="20"/>
        </w:rPr>
        <w:t>).</w:t>
      </w:r>
      <w:r>
        <w:rPr>
          <w:rFonts w:ascii="宋体" w:hAnsi="Times New Roman"/>
          <w:kern w:val="0"/>
          <w:szCs w:val="20"/>
        </w:rPr>
        <w:t>https://www.js.gov.cn/art/2021/11/2/art_64797_10095333.html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江苏省人民政府.关于加快统筹推进数字政府高质量建设的实施意见：苏政发[2022]44号[A/OL].(</w:t>
      </w:r>
      <w:r>
        <w:rPr>
          <w:rFonts w:ascii="宋体" w:hAnsi="Times New Roman"/>
          <w:kern w:val="0"/>
          <w:szCs w:val="20"/>
        </w:rPr>
        <w:t>2022-04-04</w:t>
      </w:r>
      <w:proofErr w:type="gramStart"/>
      <w:r>
        <w:rPr>
          <w:rFonts w:ascii="宋体" w:hAnsi="Times New Roman" w:hint="eastAsia"/>
          <w:kern w:val="0"/>
          <w:szCs w:val="20"/>
        </w:rPr>
        <w:t>).</w:t>
      </w:r>
      <w:r>
        <w:rPr>
          <w:rFonts w:ascii="宋体" w:hAnsi="Times New Roman"/>
          <w:kern w:val="0"/>
          <w:szCs w:val="20"/>
        </w:rPr>
        <w:t>https://www.jiangsu.gov.cn/art/2022/4/4/art_46143_10403577.html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江苏省十三届人大常委会第三十次会议.江苏省数字经济促进条例[A/OL].(</w:t>
      </w:r>
      <w:r>
        <w:rPr>
          <w:rFonts w:ascii="宋体" w:hAnsi="Times New Roman"/>
          <w:kern w:val="0"/>
          <w:szCs w:val="20"/>
        </w:rPr>
        <w:t>2022-06-06</w:t>
      </w:r>
      <w:proofErr w:type="gramStart"/>
      <w:r>
        <w:rPr>
          <w:rFonts w:ascii="宋体" w:hAnsi="Times New Roman" w:hint="eastAsia"/>
          <w:kern w:val="0"/>
          <w:szCs w:val="20"/>
        </w:rPr>
        <w:t>).</w:t>
      </w:r>
      <w:r>
        <w:rPr>
          <w:rFonts w:ascii="宋体" w:hAnsi="Times New Roman"/>
          <w:kern w:val="0"/>
          <w:szCs w:val="20"/>
        </w:rPr>
        <w:t>https://www.jsrd.gov.cn/qwfb/sjfg/202206/t20220606_537449.shtml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江苏省人民政府办公厅.江苏省数字政府建设2023年工作要点：苏政办发[2023]18号[A/OL].(</w:t>
      </w:r>
      <w:r>
        <w:rPr>
          <w:rFonts w:ascii="宋体" w:hAnsi="Times New Roman"/>
          <w:kern w:val="0"/>
          <w:szCs w:val="20"/>
        </w:rPr>
        <w:t>2023-04-27</w:t>
      </w:r>
      <w:proofErr w:type="gramStart"/>
      <w:r>
        <w:rPr>
          <w:rFonts w:ascii="宋体" w:hAnsi="Times New Roman" w:hint="eastAsia"/>
          <w:kern w:val="0"/>
          <w:szCs w:val="20"/>
        </w:rPr>
        <w:t>).</w:t>
      </w:r>
      <w:r>
        <w:rPr>
          <w:rFonts w:ascii="宋体" w:hAnsi="Times New Roman"/>
          <w:kern w:val="0"/>
          <w:szCs w:val="20"/>
        </w:rPr>
        <w:t>https://www.jiangsu.gov.cn/art/2023/5/6/art_46144_10885588.html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江苏省人民政府办公厅.江苏省电子政务外网管理办法（试行）：苏政办发[2023]32号[A/OL].(2023-09-05</w:t>
      </w:r>
      <w:proofErr w:type="gramStart"/>
      <w:r>
        <w:rPr>
          <w:rFonts w:ascii="宋体" w:hAnsi="Times New Roman" w:hint="eastAsia"/>
          <w:kern w:val="0"/>
          <w:szCs w:val="20"/>
        </w:rPr>
        <w:t>).</w:t>
      </w:r>
      <w:r>
        <w:rPr>
          <w:rFonts w:ascii="宋体" w:hAnsi="Times New Roman"/>
          <w:kern w:val="0"/>
          <w:szCs w:val="20"/>
        </w:rPr>
        <w:t>https://www.jiangsu.gov.cn/art/2023/9/15/art_87820_11040306.html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江苏省人民政府办公厅.江苏省政务“一朵云”建设总体方案：苏政办发[2023]36号[A/OL].(2023-10-05</w:t>
      </w:r>
      <w:proofErr w:type="gramStart"/>
      <w:r>
        <w:rPr>
          <w:rFonts w:ascii="宋体" w:hAnsi="Times New Roman" w:hint="eastAsia"/>
          <w:kern w:val="0"/>
          <w:szCs w:val="20"/>
        </w:rPr>
        <w:t>).</w:t>
      </w:r>
      <w:r>
        <w:rPr>
          <w:rFonts w:ascii="宋体" w:hAnsi="Times New Roman"/>
          <w:kern w:val="0"/>
          <w:szCs w:val="20"/>
        </w:rPr>
        <w:t>https://www.jiangsu.gov.cn/art/2023/10/31/art_64797_11057413.html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江苏省第十四届人民代表大会常务委员会.江苏省生态环境保护条例[A/OL].(</w:t>
      </w:r>
      <w:r>
        <w:rPr>
          <w:rFonts w:ascii="宋体" w:hAnsi="Times New Roman"/>
          <w:kern w:val="0"/>
          <w:szCs w:val="20"/>
        </w:rPr>
        <w:t>2024-04-02</w:t>
      </w:r>
      <w:proofErr w:type="gramStart"/>
      <w:r>
        <w:rPr>
          <w:rFonts w:ascii="宋体" w:hAnsi="Times New Roman" w:hint="eastAsia"/>
          <w:kern w:val="0"/>
          <w:szCs w:val="20"/>
        </w:rPr>
        <w:t>).</w:t>
      </w:r>
      <w:r>
        <w:rPr>
          <w:rFonts w:ascii="宋体" w:hAnsi="Times New Roman"/>
          <w:kern w:val="0"/>
          <w:szCs w:val="20"/>
        </w:rPr>
        <w:t>https://www.jsrd.gov.cn/qwfb/sjfg/202404/t20240402_569473.shtml</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全国</w:t>
      </w:r>
      <w:proofErr w:type="gramStart"/>
      <w:r>
        <w:rPr>
          <w:rFonts w:ascii="宋体" w:hAnsi="Times New Roman" w:hint="eastAsia"/>
          <w:kern w:val="0"/>
          <w:szCs w:val="20"/>
        </w:rPr>
        <w:t>信标委大数据</w:t>
      </w:r>
      <w:proofErr w:type="gramEnd"/>
      <w:r>
        <w:rPr>
          <w:rFonts w:ascii="宋体" w:hAnsi="Times New Roman" w:hint="eastAsia"/>
          <w:kern w:val="0"/>
          <w:szCs w:val="20"/>
        </w:rPr>
        <w:t>标准工作组.数据要素流通标准化白皮书（2022版）[R/OL].</w:t>
      </w:r>
      <w:r>
        <w:rPr>
          <w:rFonts w:ascii="宋体" w:hAnsi="Times New Roman"/>
          <w:kern w:val="0"/>
          <w:szCs w:val="20"/>
        </w:rPr>
        <w:t>(2022-11-</w:t>
      </w:r>
      <w:proofErr w:type="gramStart"/>
      <w:r>
        <w:rPr>
          <w:rFonts w:ascii="宋体" w:hAnsi="Times New Roman" w:hint="eastAsia"/>
          <w:kern w:val="0"/>
          <w:szCs w:val="20"/>
        </w:rPr>
        <w:t>22</w:t>
      </w:r>
      <w:r>
        <w:rPr>
          <w:rFonts w:ascii="宋体" w:hAnsi="Times New Roman"/>
          <w:kern w:val="0"/>
          <w:szCs w:val="20"/>
        </w:rPr>
        <w:t>)https://13115299.s21i.faiusr.com/61/1/ABUIABA9GAAg9rGTnAYoqJrX6AQ.pdf</w:t>
      </w:r>
      <w:proofErr w:type="gramEnd"/>
      <w:r>
        <w:rPr>
          <w:rFonts w:ascii="宋体" w:hAnsi="Times New Roman" w:hint="eastAsia"/>
          <w:kern w:val="0"/>
          <w:szCs w:val="20"/>
        </w:rPr>
        <w:t>.</w:t>
      </w:r>
    </w:p>
    <w:p w:rsidR="00721CC4" w:rsidRDefault="00771621">
      <w:pPr>
        <w:widowControl/>
        <w:numPr>
          <w:ilvl w:val="0"/>
          <w:numId w:val="37"/>
        </w:numPr>
        <w:kinsoku w:val="0"/>
        <w:wordWrap w:val="0"/>
        <w:overflowPunct w:val="0"/>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lastRenderedPageBreak/>
        <w:t>中国电子工业标准化技术协会数字政府建设服务工作委员会和中国电子技术标准化研究院.数字政府标准化白皮书（2023）[R/OL].(2023-09-18</w:t>
      </w:r>
      <w:proofErr w:type="gramStart"/>
      <w:r>
        <w:rPr>
          <w:rFonts w:ascii="宋体" w:hAnsi="Times New Roman" w:hint="eastAsia"/>
          <w:kern w:val="0"/>
          <w:szCs w:val="20"/>
        </w:rPr>
        <w:t>).</w:t>
      </w:r>
      <w:r>
        <w:rPr>
          <w:rFonts w:ascii="宋体" w:hAnsi="Times New Roman"/>
          <w:kern w:val="0"/>
          <w:szCs w:val="20"/>
        </w:rPr>
        <w:t>https://www.cesi.cn/202309/9505.html</w:t>
      </w:r>
      <w:proofErr w:type="gramEnd"/>
      <w:r>
        <w:rPr>
          <w:rFonts w:ascii="宋体" w:hAnsi="Times New Roman" w:hint="eastAsia"/>
          <w:kern w:val="0"/>
          <w:szCs w:val="20"/>
        </w:rPr>
        <w:t>.</w:t>
      </w: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pPr>
    </w:p>
    <w:p w:rsidR="00721CC4" w:rsidRDefault="00721CC4">
      <w:pPr>
        <w:widowControl/>
        <w:autoSpaceDE w:val="0"/>
        <w:autoSpaceDN w:val="0"/>
        <w:adjustRightInd/>
        <w:spacing w:line="240" w:lineRule="auto"/>
        <w:jc w:val="left"/>
        <w:rPr>
          <w:rFonts w:ascii="宋体" w:hAnsi="Times New Roman"/>
          <w:kern w:val="0"/>
          <w:szCs w:val="20"/>
        </w:rPr>
        <w:sectPr w:rsidR="00721CC4">
          <w:pgSz w:w="11906" w:h="16838"/>
          <w:pgMar w:top="1928" w:right="1134" w:bottom="1134" w:left="1134" w:header="1418" w:footer="1134" w:gutter="284"/>
          <w:cols w:space="425"/>
          <w:formProt w:val="0"/>
          <w:docGrid w:type="lines" w:linePitch="312"/>
        </w:sectPr>
      </w:pPr>
    </w:p>
    <w:p w:rsidR="00721CC4" w:rsidRDefault="00771621">
      <w:pPr>
        <w:pStyle w:val="afffffffffff2"/>
        <w:spacing w:after="156"/>
      </w:pPr>
      <w:bookmarkStart w:id="167" w:name="_Toc172547338"/>
      <w:bookmarkStart w:id="168" w:name="_Toc176169237"/>
      <w:bookmarkStart w:id="169" w:name="_Toc176169288"/>
      <w:r>
        <w:rPr>
          <w:rFonts w:hint="eastAsia"/>
          <w:spacing w:val="210"/>
        </w:rPr>
        <w:lastRenderedPageBreak/>
        <w:t>索</w:t>
      </w:r>
      <w:r>
        <w:rPr>
          <w:rFonts w:hint="eastAsia"/>
        </w:rPr>
        <w:t>引</w:t>
      </w:r>
      <w:bookmarkEnd w:id="167"/>
      <w:bookmarkEnd w:id="168"/>
      <w:bookmarkEnd w:id="169"/>
    </w:p>
    <w:p w:rsidR="00721CC4" w:rsidRDefault="00771621">
      <w:pPr>
        <w:pStyle w:val="afffffffff6"/>
        <w:jc w:val="both"/>
        <w:rPr>
          <w:rFonts w:eastAsiaTheme="minorEastAsia"/>
        </w:rPr>
      </w:pPr>
      <w:r>
        <w:rPr>
          <w:rFonts w:eastAsiaTheme="minorEastAsia" w:hint="eastAsia"/>
        </w:rPr>
        <w:t>汉语拼音索引</w:t>
      </w:r>
    </w:p>
    <w:p w:rsidR="00721CC4" w:rsidRDefault="00721CC4">
      <w:pPr>
        <w:pStyle w:val="afffff5"/>
        <w:ind w:firstLineChars="0" w:firstLine="0"/>
        <w:jc w:val="left"/>
        <w:sectPr w:rsidR="00721CC4">
          <w:pgSz w:w="11906" w:h="16838"/>
          <w:pgMar w:top="1928" w:right="1134" w:bottom="1134" w:left="1134" w:header="1418" w:footer="1134" w:gutter="284"/>
          <w:cols w:space="425"/>
          <w:formProt w:val="0"/>
          <w:docGrid w:type="lines" w:linePitch="312"/>
        </w:sectPr>
      </w:pPr>
    </w:p>
    <w:p w:rsidR="00721CC4" w:rsidRDefault="00771621">
      <w:pPr>
        <w:pStyle w:val="afffffffff6"/>
      </w:pPr>
      <w:r>
        <w:lastRenderedPageBreak/>
        <w:t>A</w:t>
      </w:r>
    </w:p>
    <w:p w:rsidR="00721CC4" w:rsidRDefault="00771621">
      <w:pPr>
        <w:pStyle w:val="affffffffff7"/>
      </w:pPr>
      <w:r>
        <w:rPr>
          <w:rFonts w:hint="eastAsia"/>
        </w:rPr>
        <w:t>安全管理平台</w:t>
      </w:r>
      <w:r>
        <w:tab/>
        <w:t>3.7.1.</w:t>
      </w:r>
      <w:r>
        <w:rPr>
          <w:rFonts w:hint="eastAsia"/>
        </w:rPr>
        <w:t>7</w:t>
      </w:r>
    </w:p>
    <w:p w:rsidR="00721CC4" w:rsidRDefault="00771621">
      <w:pPr>
        <w:pStyle w:val="afffffffff6"/>
      </w:pPr>
      <w:r>
        <w:t>B</w:t>
      </w:r>
    </w:p>
    <w:p w:rsidR="00721CC4" w:rsidRDefault="00771621">
      <w:pPr>
        <w:pStyle w:val="affffffffff7"/>
      </w:pPr>
      <w:r>
        <w:rPr>
          <w:rFonts w:hint="eastAsia"/>
        </w:rPr>
        <w:t>边缘计算</w:t>
      </w:r>
      <w:r>
        <w:tab/>
        <w:t>3.4.2.5</w:t>
      </w:r>
    </w:p>
    <w:p w:rsidR="00721CC4" w:rsidRDefault="00771621">
      <w:pPr>
        <w:pStyle w:val="affffffffff7"/>
      </w:pPr>
      <w:r>
        <w:rPr>
          <w:rFonts w:hint="eastAsia"/>
        </w:rPr>
        <w:t>不见面审批</w:t>
      </w:r>
      <w:r>
        <w:tab/>
        <w:t>3.5.7.7</w:t>
      </w:r>
    </w:p>
    <w:p w:rsidR="00721CC4" w:rsidRDefault="00771621">
      <w:pPr>
        <w:pStyle w:val="afffffffff6"/>
      </w:pPr>
      <w:r>
        <w:t>C</w:t>
      </w:r>
    </w:p>
    <w:p w:rsidR="00721CC4" w:rsidRDefault="00771621">
      <w:pPr>
        <w:pStyle w:val="affffffffff7"/>
      </w:pPr>
      <w:r>
        <w:rPr>
          <w:rFonts w:hint="eastAsia"/>
        </w:rPr>
        <w:t>城市大脑</w:t>
      </w:r>
      <w:r>
        <w:tab/>
        <w:t>3.5.6.</w:t>
      </w:r>
      <w:r>
        <w:rPr>
          <w:rFonts w:hint="eastAsia"/>
        </w:rPr>
        <w:t>3</w:t>
      </w:r>
    </w:p>
    <w:p w:rsidR="00721CC4" w:rsidRDefault="00771621">
      <w:pPr>
        <w:pStyle w:val="affffffffff7"/>
      </w:pPr>
      <w:r>
        <w:rPr>
          <w:rFonts w:hint="eastAsia"/>
        </w:rPr>
        <w:t>城市</w:t>
      </w:r>
      <w:proofErr w:type="gramStart"/>
      <w:r>
        <w:rPr>
          <w:rFonts w:hint="eastAsia"/>
        </w:rPr>
        <w:t>算力网</w:t>
      </w:r>
      <w:proofErr w:type="gramEnd"/>
      <w:r>
        <w:tab/>
        <w:t>3.2.1.5</w:t>
      </w:r>
    </w:p>
    <w:p w:rsidR="00721CC4" w:rsidRDefault="00771621">
      <w:pPr>
        <w:pStyle w:val="affffffffff7"/>
      </w:pPr>
      <w:r>
        <w:rPr>
          <w:rFonts w:hint="eastAsia"/>
        </w:rPr>
        <w:t>城市运行管理服务平台</w:t>
      </w:r>
      <w:r>
        <w:tab/>
      </w:r>
      <w:r>
        <w:rPr>
          <w:rFonts w:hint="eastAsia"/>
        </w:rPr>
        <w:t>3.5.6.2</w:t>
      </w:r>
    </w:p>
    <w:p w:rsidR="00721CC4" w:rsidRDefault="00771621">
      <w:pPr>
        <w:pStyle w:val="affffffffff7"/>
      </w:pPr>
      <w:r>
        <w:rPr>
          <w:rFonts w:hint="eastAsia"/>
        </w:rPr>
        <w:t>城市运行指标体系</w:t>
      </w:r>
      <w:r>
        <w:tab/>
        <w:t>3.5.6.</w:t>
      </w:r>
      <w:r>
        <w:rPr>
          <w:rFonts w:hint="eastAsia"/>
        </w:rPr>
        <w:t>4</w:t>
      </w:r>
    </w:p>
    <w:p w:rsidR="00721CC4" w:rsidRDefault="00771621">
      <w:pPr>
        <w:pStyle w:val="afffffffff6"/>
      </w:pPr>
      <w:r>
        <w:t>D</w:t>
      </w:r>
    </w:p>
    <w:p w:rsidR="00721CC4" w:rsidRDefault="00771621">
      <w:pPr>
        <w:pStyle w:val="affffffffff7"/>
      </w:pPr>
      <w:r>
        <w:rPr>
          <w:rFonts w:hint="eastAsia"/>
        </w:rPr>
        <w:t>电子劳动合同</w:t>
      </w:r>
      <w:r>
        <w:tab/>
        <w:t>3.5.4.3</w:t>
      </w:r>
    </w:p>
    <w:p w:rsidR="00721CC4" w:rsidRDefault="00771621">
      <w:pPr>
        <w:pStyle w:val="affffffffff7"/>
      </w:pPr>
      <w:r>
        <w:rPr>
          <w:rFonts w:hint="eastAsia"/>
        </w:rPr>
        <w:t>电子签名</w:t>
      </w:r>
      <w:r>
        <w:tab/>
        <w:t>3.4.1.4</w:t>
      </w:r>
    </w:p>
    <w:p w:rsidR="00721CC4" w:rsidRDefault="00771621">
      <w:pPr>
        <w:pStyle w:val="affffffffff7"/>
      </w:pPr>
      <w:r>
        <w:rPr>
          <w:rFonts w:hint="eastAsia"/>
        </w:rPr>
        <w:t>电子认证</w:t>
      </w:r>
      <w:r>
        <w:tab/>
        <w:t>3.4.1.5</w:t>
      </w:r>
    </w:p>
    <w:p w:rsidR="00721CC4" w:rsidRDefault="00771621">
      <w:pPr>
        <w:pStyle w:val="affffffffff7"/>
      </w:pPr>
      <w:r>
        <w:rPr>
          <w:rFonts w:hint="eastAsia"/>
        </w:rPr>
        <w:t>电子文件</w:t>
      </w:r>
      <w:r>
        <w:tab/>
        <w:t>3.4.1.6</w:t>
      </w:r>
    </w:p>
    <w:p w:rsidR="00721CC4" w:rsidRDefault="00771621">
      <w:pPr>
        <w:pStyle w:val="affffffffff7"/>
      </w:pPr>
      <w:r>
        <w:rPr>
          <w:rFonts w:hint="eastAsia"/>
        </w:rPr>
        <w:t>电子印章</w:t>
      </w:r>
      <w:r>
        <w:tab/>
        <w:t>3.4.1.2</w:t>
      </w:r>
    </w:p>
    <w:p w:rsidR="00721CC4" w:rsidRDefault="00771621">
      <w:pPr>
        <w:pStyle w:val="affffffffff7"/>
      </w:pPr>
      <w:r>
        <w:rPr>
          <w:rFonts w:hint="eastAsia"/>
        </w:rPr>
        <w:t>电子证照</w:t>
      </w:r>
      <w:r>
        <w:tab/>
        <w:t>3.4.1.3</w:t>
      </w:r>
    </w:p>
    <w:p w:rsidR="00721CC4" w:rsidRDefault="00771621">
      <w:pPr>
        <w:pStyle w:val="affffffffff7"/>
      </w:pPr>
      <w:r>
        <w:rPr>
          <w:rFonts w:hint="eastAsia"/>
        </w:rPr>
        <w:t>电子政务外网</w:t>
      </w:r>
      <w:r>
        <w:tab/>
        <w:t>3.2.3.1</w:t>
      </w:r>
    </w:p>
    <w:p w:rsidR="00721CC4" w:rsidRDefault="00771621">
      <w:pPr>
        <w:pStyle w:val="afffffffff6"/>
      </w:pPr>
      <w:r>
        <w:t>G</w:t>
      </w:r>
    </w:p>
    <w:p w:rsidR="00721CC4" w:rsidRDefault="00771621">
      <w:pPr>
        <w:pStyle w:val="affffffffff7"/>
      </w:pPr>
      <w:r>
        <w:rPr>
          <w:rFonts w:hint="eastAsia"/>
        </w:rPr>
        <w:t>感知终端</w:t>
      </w:r>
      <w:r>
        <w:tab/>
        <w:t>3.2.4.2</w:t>
      </w:r>
    </w:p>
    <w:p w:rsidR="00721CC4" w:rsidRDefault="00771621">
      <w:pPr>
        <w:pStyle w:val="affffffffff7"/>
      </w:pPr>
      <w:r>
        <w:rPr>
          <w:rFonts w:hint="eastAsia"/>
        </w:rPr>
        <w:t>公共服务数字化转型</w:t>
      </w:r>
      <w:r>
        <w:tab/>
        <w:t>3.5.4.1</w:t>
      </w:r>
    </w:p>
    <w:p w:rsidR="00721CC4" w:rsidRDefault="00771621">
      <w:pPr>
        <w:pStyle w:val="affffffffff7"/>
      </w:pPr>
      <w:r>
        <w:rPr>
          <w:rFonts w:hint="eastAsia"/>
        </w:rPr>
        <w:t>公共数据</w:t>
      </w:r>
      <w:r>
        <w:tab/>
        <w:t>3.3.1.</w:t>
      </w:r>
      <w:r>
        <w:rPr>
          <w:rFonts w:hint="eastAsia"/>
        </w:rPr>
        <w:t>2</w:t>
      </w:r>
    </w:p>
    <w:p w:rsidR="00721CC4" w:rsidRDefault="00771621">
      <w:pPr>
        <w:pStyle w:val="affffffffff7"/>
      </w:pPr>
      <w:r>
        <w:rPr>
          <w:rFonts w:hint="eastAsia"/>
        </w:rPr>
        <w:t>公共数据平台</w:t>
      </w:r>
      <w:r>
        <w:tab/>
        <w:t>3.3.1.</w:t>
      </w:r>
      <w:r>
        <w:rPr>
          <w:rFonts w:hint="eastAsia"/>
        </w:rPr>
        <w:t>6</w:t>
      </w:r>
    </w:p>
    <w:p w:rsidR="00721CC4" w:rsidRDefault="00771621">
      <w:pPr>
        <w:pStyle w:val="affffffffff7"/>
      </w:pPr>
      <w:r>
        <w:rPr>
          <w:rFonts w:hint="eastAsia"/>
        </w:rPr>
        <w:t>关键信息基础设施安全保护</w:t>
      </w:r>
      <w:r>
        <w:tab/>
        <w:t>3.7.1.4</w:t>
      </w:r>
    </w:p>
    <w:p w:rsidR="00721CC4" w:rsidRDefault="00771621">
      <w:pPr>
        <w:pStyle w:val="afffffffff6"/>
      </w:pPr>
      <w:r>
        <w:t>H</w:t>
      </w:r>
    </w:p>
    <w:p w:rsidR="00721CC4" w:rsidRDefault="00771621">
      <w:pPr>
        <w:pStyle w:val="affffffffff7"/>
      </w:pPr>
      <w:r>
        <w:rPr>
          <w:rFonts w:hint="eastAsia"/>
        </w:rPr>
        <w:t>互联网+监管</w:t>
      </w:r>
      <w:r>
        <w:tab/>
        <w:t>3.5.2.2</w:t>
      </w:r>
    </w:p>
    <w:p w:rsidR="00721CC4" w:rsidRDefault="00771621">
      <w:pPr>
        <w:pStyle w:val="affffffffff7"/>
      </w:pPr>
      <w:r>
        <w:rPr>
          <w:rFonts w:hint="eastAsia"/>
        </w:rPr>
        <w:t>互联网接入终端</w:t>
      </w:r>
      <w:r>
        <w:tab/>
        <w:t>3.2.4.3</w:t>
      </w:r>
    </w:p>
    <w:p w:rsidR="00721CC4" w:rsidRDefault="00771621">
      <w:pPr>
        <w:pStyle w:val="affffffffff7"/>
      </w:pPr>
      <w:r>
        <w:rPr>
          <w:rFonts w:hint="eastAsia"/>
        </w:rPr>
        <w:t>互联网医院</w:t>
      </w:r>
      <w:r>
        <w:tab/>
        <w:t>3.5.4.5</w:t>
      </w:r>
    </w:p>
    <w:p w:rsidR="00721CC4" w:rsidRDefault="00771621">
      <w:pPr>
        <w:pStyle w:val="affffffffff7"/>
      </w:pPr>
      <w:r>
        <w:rPr>
          <w:rFonts w:hint="eastAsia"/>
        </w:rPr>
        <w:t>环境信息资源</w:t>
      </w:r>
      <w:r>
        <w:tab/>
        <w:t>3.5.5.2</w:t>
      </w:r>
    </w:p>
    <w:p w:rsidR="00721CC4" w:rsidRDefault="00771621">
      <w:pPr>
        <w:pStyle w:val="affffffffff7"/>
      </w:pPr>
      <w:r>
        <w:rPr>
          <w:rFonts w:hint="eastAsia"/>
        </w:rPr>
        <w:t>环境信息资源目录</w:t>
      </w:r>
      <w:r>
        <w:tab/>
        <w:t>3.5.5.3</w:t>
      </w:r>
    </w:p>
    <w:p w:rsidR="00721CC4" w:rsidRDefault="00771621">
      <w:pPr>
        <w:pStyle w:val="afffffffff6"/>
      </w:pPr>
      <w:r>
        <w:t>I</w:t>
      </w:r>
    </w:p>
    <w:p w:rsidR="00721CC4" w:rsidRDefault="00771621">
      <w:pPr>
        <w:pStyle w:val="affffffffff7"/>
      </w:pPr>
      <w:r>
        <w:t>IPv6+</w:t>
      </w:r>
      <w:r>
        <w:tab/>
        <w:t>3.2.3.3</w:t>
      </w:r>
    </w:p>
    <w:p w:rsidR="00721CC4" w:rsidRDefault="00771621">
      <w:pPr>
        <w:pStyle w:val="afffffffff6"/>
      </w:pPr>
      <w:r>
        <w:t>J</w:t>
      </w:r>
    </w:p>
    <w:p w:rsidR="00721CC4" w:rsidRDefault="00771621">
      <w:pPr>
        <w:pStyle w:val="affffffffff7"/>
      </w:pPr>
      <w:r>
        <w:rPr>
          <w:rFonts w:hint="eastAsia"/>
        </w:rPr>
        <w:t>基础库</w:t>
      </w:r>
      <w:r>
        <w:tab/>
        <w:t>3.3.2.4</w:t>
      </w:r>
    </w:p>
    <w:p w:rsidR="00721CC4" w:rsidRDefault="00771621">
      <w:pPr>
        <w:pStyle w:val="affffffffff7"/>
      </w:pPr>
      <w:r>
        <w:rPr>
          <w:rFonts w:hint="eastAsia"/>
        </w:rPr>
        <w:t>监管事项目录清单</w:t>
      </w:r>
      <w:r>
        <w:tab/>
        <w:t>3.5.2.3</w:t>
      </w:r>
    </w:p>
    <w:p w:rsidR="00721CC4" w:rsidRDefault="00771621">
      <w:pPr>
        <w:pStyle w:val="affffffffff7"/>
      </w:pPr>
      <w:r>
        <w:rPr>
          <w:rFonts w:hint="eastAsia"/>
        </w:rPr>
        <w:t>经济调节数字化转型</w:t>
      </w:r>
      <w:r>
        <w:tab/>
        <w:t>3.5.1.1</w:t>
      </w:r>
    </w:p>
    <w:p w:rsidR="00721CC4" w:rsidRDefault="00771621">
      <w:pPr>
        <w:pStyle w:val="affffffffff7"/>
      </w:pPr>
      <w:r>
        <w:rPr>
          <w:rFonts w:hint="eastAsia"/>
        </w:rPr>
        <w:t>居民服务</w:t>
      </w:r>
      <w:proofErr w:type="gramStart"/>
      <w:r>
        <w:rPr>
          <w:rFonts w:hint="eastAsia"/>
        </w:rPr>
        <w:t>一</w:t>
      </w:r>
      <w:proofErr w:type="gramEnd"/>
      <w:r>
        <w:rPr>
          <w:rFonts w:hint="eastAsia"/>
        </w:rPr>
        <w:t>卡通</w:t>
      </w:r>
      <w:r>
        <w:tab/>
        <w:t>3.5.4.4</w:t>
      </w:r>
    </w:p>
    <w:p w:rsidR="00721CC4" w:rsidRDefault="00771621">
      <w:pPr>
        <w:pStyle w:val="afffffffff6"/>
      </w:pPr>
      <w:r>
        <w:t>K</w:t>
      </w:r>
    </w:p>
    <w:p w:rsidR="00721CC4" w:rsidRDefault="00771621">
      <w:pPr>
        <w:pStyle w:val="affffffffff7"/>
      </w:pPr>
      <w:r>
        <w:rPr>
          <w:rFonts w:hint="eastAsia"/>
        </w:rPr>
        <w:t>可信数据空间</w:t>
      </w:r>
      <w:r>
        <w:tab/>
        <w:t>3.7.2.1</w:t>
      </w:r>
    </w:p>
    <w:p w:rsidR="00721CC4" w:rsidRDefault="00771621">
      <w:pPr>
        <w:pStyle w:val="affffffffff7"/>
      </w:pPr>
      <w:proofErr w:type="gramStart"/>
      <w:r>
        <w:rPr>
          <w:rFonts w:hint="eastAsia"/>
        </w:rPr>
        <w:lastRenderedPageBreak/>
        <w:t>跨省通办</w:t>
      </w:r>
      <w:proofErr w:type="gramEnd"/>
      <w:r>
        <w:tab/>
        <w:t>3.5.7.5</w:t>
      </w:r>
    </w:p>
    <w:p w:rsidR="00721CC4" w:rsidRDefault="00771621">
      <w:pPr>
        <w:pStyle w:val="affffffffff7"/>
      </w:pPr>
      <w:r>
        <w:rPr>
          <w:rFonts w:hint="eastAsia"/>
        </w:rPr>
        <w:t>跨域异构资源管理平台</w:t>
      </w:r>
      <w:r>
        <w:tab/>
        <w:t>3.2.2.4</w:t>
      </w:r>
    </w:p>
    <w:p w:rsidR="00721CC4" w:rsidRDefault="00771621">
      <w:pPr>
        <w:pStyle w:val="afffffffff6"/>
      </w:pPr>
      <w:r>
        <w:t>L</w:t>
      </w:r>
    </w:p>
    <w:p w:rsidR="00721CC4" w:rsidRDefault="00771621">
      <w:pPr>
        <w:pStyle w:val="affffffffff7"/>
      </w:pPr>
      <w:r>
        <w:rPr>
          <w:rFonts w:hint="eastAsia"/>
        </w:rPr>
        <w:t>零信任</w:t>
      </w:r>
      <w:r>
        <w:tab/>
        <w:t>3.7.2.4</w:t>
      </w:r>
    </w:p>
    <w:p w:rsidR="00721CC4" w:rsidRDefault="00771621">
      <w:pPr>
        <w:pStyle w:val="afffffffff6"/>
      </w:pPr>
      <w:r>
        <w:t>M</w:t>
      </w:r>
    </w:p>
    <w:p w:rsidR="00721CC4" w:rsidRDefault="00771621">
      <w:pPr>
        <w:pStyle w:val="affffffffff7"/>
      </w:pPr>
      <w:proofErr w:type="gramStart"/>
      <w:r>
        <w:rPr>
          <w:rFonts w:hint="eastAsia"/>
        </w:rPr>
        <w:t>密评</w:t>
      </w:r>
      <w:proofErr w:type="gramEnd"/>
      <w:r>
        <w:tab/>
        <w:t>3.7.1.</w:t>
      </w:r>
      <w:r>
        <w:rPr>
          <w:rFonts w:hint="eastAsia"/>
        </w:rPr>
        <w:t>5</w:t>
      </w:r>
    </w:p>
    <w:p w:rsidR="00721CC4" w:rsidRDefault="00771621">
      <w:pPr>
        <w:pStyle w:val="afffffffff6"/>
      </w:pPr>
      <w:r>
        <w:t>Q</w:t>
      </w:r>
    </w:p>
    <w:p w:rsidR="00721CC4" w:rsidRDefault="00771621">
      <w:pPr>
        <w:pStyle w:val="affffffffff7"/>
      </w:pPr>
      <w:r>
        <w:rPr>
          <w:rFonts w:hint="eastAsia"/>
        </w:rPr>
        <w:t>区块链</w:t>
      </w:r>
      <w:r>
        <w:tab/>
        <w:t>3.4.2.2</w:t>
      </w:r>
    </w:p>
    <w:p w:rsidR="00721CC4" w:rsidRDefault="00771621">
      <w:pPr>
        <w:pStyle w:val="affffffffff7"/>
      </w:pPr>
      <w:r>
        <w:rPr>
          <w:rFonts w:hint="eastAsia"/>
        </w:rPr>
        <w:t>全</w:t>
      </w:r>
      <w:proofErr w:type="gramStart"/>
      <w:r>
        <w:rPr>
          <w:rFonts w:hint="eastAsia"/>
        </w:rPr>
        <w:t>栈</w:t>
      </w:r>
      <w:proofErr w:type="gramEnd"/>
      <w:r>
        <w:rPr>
          <w:rFonts w:hint="eastAsia"/>
        </w:rPr>
        <w:t>云</w:t>
      </w:r>
      <w:r>
        <w:tab/>
        <w:t>3.2.2.3</w:t>
      </w:r>
    </w:p>
    <w:p w:rsidR="00721CC4" w:rsidRDefault="00771621">
      <w:pPr>
        <w:pStyle w:val="afffffffff6"/>
      </w:pPr>
      <w:r>
        <w:t>R</w:t>
      </w:r>
    </w:p>
    <w:p w:rsidR="00721CC4" w:rsidRDefault="00771621">
      <w:pPr>
        <w:pStyle w:val="affffffffff7"/>
      </w:pPr>
      <w:r>
        <w:rPr>
          <w:rFonts w:hint="eastAsia"/>
        </w:rPr>
        <w:t>人工智能</w:t>
      </w:r>
      <w:r>
        <w:tab/>
        <w:t>3.4.2.1</w:t>
      </w:r>
    </w:p>
    <w:p w:rsidR="00721CC4" w:rsidRDefault="00771621">
      <w:pPr>
        <w:pStyle w:val="afffffffff6"/>
      </w:pPr>
      <w:r>
        <w:t>S</w:t>
      </w:r>
    </w:p>
    <w:p w:rsidR="00721CC4" w:rsidRDefault="00771621">
      <w:pPr>
        <w:pStyle w:val="affffffffff7"/>
      </w:pPr>
      <w:r>
        <w:rPr>
          <w:rFonts w:hint="eastAsia"/>
        </w:rPr>
        <w:t>商用密码应用安全评估</w:t>
      </w:r>
      <w:r>
        <w:tab/>
        <w:t>3.7.1.6</w:t>
      </w:r>
    </w:p>
    <w:p w:rsidR="00721CC4" w:rsidRDefault="00771621">
      <w:pPr>
        <w:pStyle w:val="affffffffff7"/>
      </w:pPr>
      <w:r>
        <w:rPr>
          <w:rFonts w:hint="eastAsia"/>
        </w:rPr>
        <w:t>社会管理数字化转型</w:t>
      </w:r>
      <w:r>
        <w:tab/>
        <w:t>3.5.3.1</w:t>
      </w:r>
    </w:p>
    <w:p w:rsidR="00721CC4" w:rsidRDefault="00771621">
      <w:pPr>
        <w:pStyle w:val="affffffffff7"/>
      </w:pPr>
      <w:r>
        <w:rPr>
          <w:rFonts w:hint="eastAsia"/>
        </w:rPr>
        <w:t>身份认证</w:t>
      </w:r>
      <w:r>
        <w:tab/>
        <w:t>3.4.1.1</w:t>
      </w:r>
    </w:p>
    <w:p w:rsidR="00721CC4" w:rsidRDefault="00771621">
      <w:pPr>
        <w:pStyle w:val="affffffffff7"/>
      </w:pPr>
      <w:r>
        <w:rPr>
          <w:rFonts w:hint="eastAsia"/>
        </w:rPr>
        <w:t>生态环境保护数字化转型</w:t>
      </w:r>
      <w:r>
        <w:tab/>
        <w:t>3.5.5.1</w:t>
      </w:r>
    </w:p>
    <w:p w:rsidR="00721CC4" w:rsidRDefault="00771621">
      <w:pPr>
        <w:pStyle w:val="affffffffff7"/>
      </w:pPr>
      <w:proofErr w:type="gramStart"/>
      <w:r>
        <w:rPr>
          <w:rFonts w:hint="eastAsia"/>
        </w:rPr>
        <w:t>省内通办</w:t>
      </w:r>
      <w:proofErr w:type="gramEnd"/>
      <w:r>
        <w:tab/>
        <w:t>3.5.7.4</w:t>
      </w:r>
    </w:p>
    <w:p w:rsidR="00721CC4" w:rsidRDefault="00771621">
      <w:pPr>
        <w:pStyle w:val="affffffffff7"/>
      </w:pPr>
      <w:r>
        <w:rPr>
          <w:rFonts w:hint="eastAsia"/>
        </w:rPr>
        <w:t>首席数据官</w:t>
      </w:r>
      <w:r>
        <w:tab/>
        <w:t>3.1.</w:t>
      </w:r>
      <w:r>
        <w:rPr>
          <w:rFonts w:hint="eastAsia"/>
        </w:rPr>
        <w:t>9</w:t>
      </w:r>
    </w:p>
    <w:p w:rsidR="00721CC4" w:rsidRDefault="00771621">
      <w:pPr>
        <w:pStyle w:val="affffffffff7"/>
      </w:pPr>
      <w:r>
        <w:rPr>
          <w:rFonts w:hint="eastAsia"/>
        </w:rPr>
        <w:t>数据安全风险评估</w:t>
      </w:r>
      <w:r>
        <w:tab/>
        <w:t>3.7.1.3</w:t>
      </w:r>
    </w:p>
    <w:p w:rsidR="00721CC4" w:rsidRDefault="00771621">
      <w:pPr>
        <w:pStyle w:val="affffffffff7"/>
      </w:pPr>
      <w:r>
        <w:rPr>
          <w:rFonts w:hint="eastAsia"/>
        </w:rPr>
        <w:t>数据标注</w:t>
      </w:r>
      <w:r>
        <w:tab/>
        <w:t>3.3.5.3</w:t>
      </w:r>
    </w:p>
    <w:p w:rsidR="00721CC4" w:rsidRDefault="00771621">
      <w:pPr>
        <w:pStyle w:val="affffffffff7"/>
      </w:pPr>
      <w:r>
        <w:rPr>
          <w:rFonts w:hint="eastAsia"/>
        </w:rPr>
        <w:t>数据采集</w:t>
      </w:r>
      <w:r>
        <w:tab/>
        <w:t>3.3.2.1</w:t>
      </w:r>
    </w:p>
    <w:p w:rsidR="00721CC4" w:rsidRDefault="00771621">
      <w:pPr>
        <w:pStyle w:val="affffffffff7"/>
      </w:pPr>
      <w:r>
        <w:rPr>
          <w:rFonts w:hint="eastAsia"/>
        </w:rPr>
        <w:t>数据产品</w:t>
      </w:r>
      <w:r>
        <w:tab/>
        <w:t>3.3.4.3</w:t>
      </w:r>
    </w:p>
    <w:p w:rsidR="00721CC4" w:rsidRDefault="00771621">
      <w:pPr>
        <w:pStyle w:val="affffffffff7"/>
      </w:pPr>
      <w:r>
        <w:rPr>
          <w:rFonts w:hint="eastAsia"/>
        </w:rPr>
        <w:t>数据产业</w:t>
      </w:r>
      <w:r>
        <w:tab/>
        <w:t>3.3.4.</w:t>
      </w:r>
      <w:r>
        <w:rPr>
          <w:rFonts w:hint="eastAsia"/>
        </w:rPr>
        <w:t>9</w:t>
      </w:r>
    </w:p>
    <w:p w:rsidR="00721CC4" w:rsidRDefault="00771621">
      <w:pPr>
        <w:pStyle w:val="affffffffff7"/>
      </w:pPr>
      <w:r>
        <w:rPr>
          <w:rFonts w:hint="eastAsia"/>
        </w:rPr>
        <w:t>数据处理</w:t>
      </w:r>
      <w:r>
        <w:tab/>
        <w:t>3.3.1.</w:t>
      </w:r>
      <w:r>
        <w:rPr>
          <w:rFonts w:hint="eastAsia"/>
        </w:rPr>
        <w:t>7</w:t>
      </w:r>
    </w:p>
    <w:p w:rsidR="00721CC4" w:rsidRDefault="00771621">
      <w:pPr>
        <w:pStyle w:val="affffffffff7"/>
      </w:pPr>
      <w:r>
        <w:rPr>
          <w:rFonts w:hint="eastAsia"/>
        </w:rPr>
        <w:t>数据分级</w:t>
      </w:r>
      <w:r>
        <w:tab/>
        <w:t>3.7.1.2</w:t>
      </w:r>
    </w:p>
    <w:p w:rsidR="00721CC4" w:rsidRDefault="00771621">
      <w:pPr>
        <w:pStyle w:val="affffffffff7"/>
      </w:pPr>
      <w:r>
        <w:rPr>
          <w:rFonts w:hint="eastAsia"/>
        </w:rPr>
        <w:t>数据分类</w:t>
      </w:r>
      <w:r>
        <w:tab/>
        <w:t>3.7.1.1</w:t>
      </w:r>
    </w:p>
    <w:p w:rsidR="00721CC4" w:rsidRDefault="00771621">
      <w:pPr>
        <w:pStyle w:val="affffffffff7"/>
      </w:pPr>
      <w:r>
        <w:rPr>
          <w:rFonts w:hint="eastAsia"/>
        </w:rPr>
        <w:t>数据共享</w:t>
      </w:r>
      <w:r>
        <w:tab/>
        <w:t>3.3.3.1</w:t>
      </w:r>
    </w:p>
    <w:p w:rsidR="00721CC4" w:rsidRDefault="00771621">
      <w:pPr>
        <w:pStyle w:val="affffffffff7"/>
      </w:pPr>
      <w:r>
        <w:rPr>
          <w:rFonts w:hint="eastAsia"/>
        </w:rPr>
        <w:t>数据共享责任清单</w:t>
      </w:r>
      <w:r>
        <w:tab/>
        <w:t>3.3.3.2</w:t>
      </w:r>
    </w:p>
    <w:p w:rsidR="00721CC4" w:rsidRDefault="00771621">
      <w:pPr>
        <w:pStyle w:val="affffffffff7"/>
      </w:pPr>
      <w:r>
        <w:rPr>
          <w:rFonts w:hint="eastAsia"/>
        </w:rPr>
        <w:t>数据归集</w:t>
      </w:r>
      <w:r>
        <w:tab/>
        <w:t>3.3.2.2</w:t>
      </w:r>
    </w:p>
    <w:p w:rsidR="00721CC4" w:rsidRDefault="00771621">
      <w:pPr>
        <w:pStyle w:val="affffffffff7"/>
      </w:pPr>
      <w:proofErr w:type="gramStart"/>
      <w:r>
        <w:rPr>
          <w:rFonts w:hint="eastAsia"/>
        </w:rPr>
        <w:t>数据湖</w:t>
      </w:r>
      <w:proofErr w:type="gramEnd"/>
      <w:r>
        <w:tab/>
        <w:t>3.3.1.</w:t>
      </w:r>
      <w:r>
        <w:rPr>
          <w:rFonts w:hint="eastAsia"/>
        </w:rPr>
        <w:t>12</w:t>
      </w:r>
    </w:p>
    <w:p w:rsidR="00721CC4" w:rsidRDefault="00771621">
      <w:pPr>
        <w:pStyle w:val="affffffffff7"/>
      </w:pPr>
      <w:r>
        <w:rPr>
          <w:rFonts w:hint="eastAsia"/>
        </w:rPr>
        <w:t>数据架构</w:t>
      </w:r>
      <w:r>
        <w:tab/>
      </w:r>
      <w:r>
        <w:rPr>
          <w:rFonts w:hint="eastAsia"/>
        </w:rPr>
        <w:t>3.3.1.4</w:t>
      </w:r>
    </w:p>
    <w:p w:rsidR="00721CC4" w:rsidRDefault="00771621">
      <w:pPr>
        <w:pStyle w:val="affffffffff7"/>
      </w:pPr>
      <w:r>
        <w:rPr>
          <w:rFonts w:hint="eastAsia"/>
        </w:rPr>
        <w:t>数据交易</w:t>
      </w:r>
      <w:r>
        <w:tab/>
        <w:t>3.3.4.6</w:t>
      </w:r>
    </w:p>
    <w:p w:rsidR="00721CC4" w:rsidRDefault="00771621">
      <w:pPr>
        <w:pStyle w:val="affffffffff7"/>
      </w:pPr>
      <w:r>
        <w:rPr>
          <w:rFonts w:hint="eastAsia"/>
        </w:rPr>
        <w:t>数据接口</w:t>
      </w:r>
      <w:r>
        <w:tab/>
        <w:t>3.4.1.7</w:t>
      </w:r>
    </w:p>
    <w:p w:rsidR="00721CC4" w:rsidRDefault="00771621">
      <w:pPr>
        <w:pStyle w:val="affffffffff7"/>
      </w:pPr>
      <w:r>
        <w:rPr>
          <w:rFonts w:hint="eastAsia"/>
        </w:rPr>
        <w:t>数据开发利用</w:t>
      </w:r>
      <w:r>
        <w:tab/>
        <w:t>3.3.3.5</w:t>
      </w:r>
    </w:p>
    <w:p w:rsidR="00721CC4" w:rsidRDefault="00771621">
      <w:pPr>
        <w:pStyle w:val="affffffffff7"/>
      </w:pPr>
      <w:r>
        <w:rPr>
          <w:rFonts w:hint="eastAsia"/>
        </w:rPr>
        <w:t>数据开放</w:t>
      </w:r>
      <w:r>
        <w:tab/>
        <w:t>3.3.3.3</w:t>
      </w:r>
    </w:p>
    <w:p w:rsidR="00721CC4" w:rsidRDefault="00771621">
      <w:pPr>
        <w:pStyle w:val="affffffffff7"/>
      </w:pPr>
      <w:r>
        <w:rPr>
          <w:rFonts w:hint="eastAsia"/>
        </w:rPr>
        <w:t>数据开放责任清单</w:t>
      </w:r>
      <w:r>
        <w:tab/>
        <w:t>3.3.3.4</w:t>
      </w:r>
    </w:p>
    <w:p w:rsidR="00721CC4" w:rsidRDefault="00771621">
      <w:pPr>
        <w:pStyle w:val="affffffffff7"/>
      </w:pPr>
      <w:r>
        <w:rPr>
          <w:rFonts w:hint="eastAsia"/>
        </w:rPr>
        <w:t>数据模型</w:t>
      </w:r>
      <w:r>
        <w:tab/>
      </w:r>
      <w:r>
        <w:rPr>
          <w:rFonts w:hint="eastAsia"/>
        </w:rPr>
        <w:t>3.3.1.5</w:t>
      </w:r>
    </w:p>
    <w:p w:rsidR="00721CC4" w:rsidRDefault="00771621">
      <w:pPr>
        <w:pStyle w:val="affffffffff7"/>
      </w:pPr>
      <w:r>
        <w:rPr>
          <w:rFonts w:hint="eastAsia"/>
        </w:rPr>
        <w:t>数据确权</w:t>
      </w:r>
      <w:r>
        <w:tab/>
        <w:t>3.3.4.4</w:t>
      </w:r>
    </w:p>
    <w:p w:rsidR="00721CC4" w:rsidRDefault="00771621">
      <w:pPr>
        <w:pStyle w:val="affffffffff7"/>
      </w:pPr>
      <w:r>
        <w:rPr>
          <w:rFonts w:hint="eastAsia"/>
        </w:rPr>
        <w:t>数据沙箱</w:t>
      </w:r>
      <w:r>
        <w:tab/>
        <w:t>3.7.2.3</w:t>
      </w:r>
    </w:p>
    <w:p w:rsidR="00721CC4" w:rsidRDefault="00771621">
      <w:pPr>
        <w:pStyle w:val="affffffffff7"/>
      </w:pPr>
      <w:r>
        <w:rPr>
          <w:rFonts w:hint="eastAsia"/>
        </w:rPr>
        <w:lastRenderedPageBreak/>
        <w:t>数据授权运营</w:t>
      </w:r>
      <w:r>
        <w:tab/>
        <w:t>3.3.4.5</w:t>
      </w:r>
    </w:p>
    <w:p w:rsidR="00721CC4" w:rsidRDefault="00771621">
      <w:pPr>
        <w:pStyle w:val="affffffffff7"/>
      </w:pPr>
      <w:r>
        <w:rPr>
          <w:rFonts w:hint="eastAsia"/>
        </w:rPr>
        <w:t>数据要素</w:t>
      </w:r>
      <w:r>
        <w:tab/>
        <w:t>3.3.4.1</w:t>
      </w:r>
    </w:p>
    <w:p w:rsidR="00721CC4" w:rsidRDefault="00771621">
      <w:pPr>
        <w:pStyle w:val="affffffffff7"/>
      </w:pPr>
      <w:r>
        <w:rPr>
          <w:rFonts w:hint="eastAsia"/>
        </w:rPr>
        <w:t>数据要素流通</w:t>
      </w:r>
      <w:r>
        <w:tab/>
        <w:t>3.3.4.2</w:t>
      </w:r>
    </w:p>
    <w:p w:rsidR="00721CC4" w:rsidRDefault="00771621">
      <w:pPr>
        <w:pStyle w:val="affffffffff7"/>
      </w:pPr>
      <w:r>
        <w:rPr>
          <w:rFonts w:hint="eastAsia"/>
        </w:rPr>
        <w:t>数据质量</w:t>
      </w:r>
      <w:r>
        <w:tab/>
        <w:t>3.3.1.</w:t>
      </w:r>
      <w:r>
        <w:rPr>
          <w:rFonts w:hint="eastAsia"/>
        </w:rPr>
        <w:t>9</w:t>
      </w:r>
    </w:p>
    <w:p w:rsidR="00721CC4" w:rsidRDefault="00771621">
      <w:pPr>
        <w:pStyle w:val="affffffffff7"/>
      </w:pPr>
      <w:r>
        <w:rPr>
          <w:rFonts w:hint="eastAsia"/>
        </w:rPr>
        <w:t>数据治理</w:t>
      </w:r>
      <w:r>
        <w:tab/>
        <w:t>3.3.1.</w:t>
      </w:r>
      <w:r>
        <w:rPr>
          <w:rFonts w:hint="eastAsia"/>
        </w:rPr>
        <w:t>8</w:t>
      </w:r>
    </w:p>
    <w:p w:rsidR="00721CC4" w:rsidRDefault="00771621">
      <w:pPr>
        <w:pStyle w:val="affffffffff7"/>
      </w:pPr>
      <w:r>
        <w:rPr>
          <w:rFonts w:hint="eastAsia"/>
        </w:rPr>
        <w:t>数据中心</w:t>
      </w:r>
      <w:r>
        <w:tab/>
        <w:t>3.2.1.1</w:t>
      </w:r>
    </w:p>
    <w:p w:rsidR="00721CC4" w:rsidRDefault="00771621">
      <w:pPr>
        <w:pStyle w:val="affffffffff7"/>
      </w:pPr>
      <w:r>
        <w:rPr>
          <w:rFonts w:hint="eastAsia"/>
        </w:rPr>
        <w:t>数据资产</w:t>
      </w:r>
      <w:r>
        <w:tab/>
        <w:t>3.3.4.7</w:t>
      </w:r>
    </w:p>
    <w:p w:rsidR="00721CC4" w:rsidRDefault="00771621">
      <w:pPr>
        <w:pStyle w:val="affffffffff7"/>
      </w:pPr>
      <w:r>
        <w:rPr>
          <w:rFonts w:hint="eastAsia"/>
        </w:rPr>
        <w:t>数据资产入表</w:t>
      </w:r>
      <w:r>
        <w:tab/>
        <w:t>3.3.4.8</w:t>
      </w:r>
    </w:p>
    <w:p w:rsidR="00721CC4" w:rsidRDefault="00771621">
      <w:pPr>
        <w:pStyle w:val="affffffffff7"/>
      </w:pPr>
      <w:r>
        <w:rPr>
          <w:rFonts w:hint="eastAsia"/>
        </w:rPr>
        <w:t>数据资源</w:t>
      </w:r>
      <w:r>
        <w:tab/>
      </w:r>
      <w:r>
        <w:rPr>
          <w:rFonts w:hint="eastAsia"/>
        </w:rPr>
        <w:t>3.3.1.1</w:t>
      </w:r>
    </w:p>
    <w:p w:rsidR="00721CC4" w:rsidRDefault="00771621">
      <w:pPr>
        <w:pStyle w:val="affffffffff7"/>
      </w:pPr>
      <w:r>
        <w:rPr>
          <w:rFonts w:hint="eastAsia"/>
        </w:rPr>
        <w:t>数据资源目录</w:t>
      </w:r>
      <w:r>
        <w:tab/>
        <w:t>3.3.2.3</w:t>
      </w:r>
    </w:p>
    <w:p w:rsidR="00721CC4" w:rsidRDefault="00771621">
      <w:pPr>
        <w:pStyle w:val="affffffffff7"/>
      </w:pPr>
      <w:r>
        <w:rPr>
          <w:rFonts w:hint="eastAsia"/>
        </w:rPr>
        <w:t>数字化转型</w:t>
      </w:r>
      <w:r>
        <w:tab/>
        <w:t>3.1.1</w:t>
      </w:r>
    </w:p>
    <w:p w:rsidR="00721CC4" w:rsidRDefault="00771621">
      <w:pPr>
        <w:pStyle w:val="affffffffff7"/>
      </w:pPr>
      <w:r>
        <w:rPr>
          <w:rFonts w:hint="eastAsia"/>
        </w:rPr>
        <w:t>数字机关</w:t>
      </w:r>
      <w:r>
        <w:tab/>
        <w:t>3.5.8.2</w:t>
      </w:r>
    </w:p>
    <w:p w:rsidR="00721CC4" w:rsidRDefault="00771621">
      <w:pPr>
        <w:pStyle w:val="affffffffff7"/>
      </w:pPr>
      <w:r>
        <w:rPr>
          <w:rFonts w:hint="eastAsia"/>
        </w:rPr>
        <w:t>数字经济</w:t>
      </w:r>
      <w:r>
        <w:tab/>
        <w:t>3.1.3</w:t>
      </w:r>
    </w:p>
    <w:p w:rsidR="00721CC4" w:rsidRDefault="00771621">
      <w:pPr>
        <w:pStyle w:val="affffffffff7"/>
      </w:pPr>
      <w:r>
        <w:rPr>
          <w:rFonts w:hint="eastAsia"/>
        </w:rPr>
        <w:t>数字孪生</w:t>
      </w:r>
      <w:r>
        <w:tab/>
        <w:t>3.4.2.6</w:t>
      </w:r>
    </w:p>
    <w:p w:rsidR="00721CC4" w:rsidRDefault="00771621">
      <w:pPr>
        <w:pStyle w:val="affffffffff7"/>
      </w:pPr>
      <w:r>
        <w:rPr>
          <w:rFonts w:hint="eastAsia"/>
        </w:rPr>
        <w:t>数字孪生流域</w:t>
      </w:r>
      <w:r>
        <w:tab/>
        <w:t>3.5.5.5</w:t>
      </w:r>
    </w:p>
    <w:p w:rsidR="00721CC4" w:rsidRDefault="00771621">
      <w:pPr>
        <w:pStyle w:val="affffffffff7"/>
      </w:pPr>
      <w:r>
        <w:rPr>
          <w:rFonts w:hint="eastAsia"/>
        </w:rPr>
        <w:t>数字社会</w:t>
      </w:r>
      <w:r>
        <w:tab/>
        <w:t>3.1.5</w:t>
      </w:r>
    </w:p>
    <w:p w:rsidR="00721CC4" w:rsidRDefault="00771621">
      <w:pPr>
        <w:pStyle w:val="affffffffff7"/>
      </w:pPr>
      <w:r>
        <w:rPr>
          <w:rFonts w:hint="eastAsia"/>
        </w:rPr>
        <w:t>数字生态文明</w:t>
      </w:r>
      <w:r>
        <w:tab/>
        <w:t>3.1.6</w:t>
      </w:r>
    </w:p>
    <w:p w:rsidR="00721CC4" w:rsidRDefault="00771621">
      <w:pPr>
        <w:pStyle w:val="affffffffff7"/>
      </w:pPr>
      <w:r>
        <w:rPr>
          <w:rFonts w:hint="eastAsia"/>
        </w:rPr>
        <w:t>数字素养</w:t>
      </w:r>
      <w:r>
        <w:tab/>
        <w:t>3.1.7</w:t>
      </w:r>
    </w:p>
    <w:p w:rsidR="00721CC4" w:rsidRDefault="00771621">
      <w:pPr>
        <w:pStyle w:val="affffffffff7"/>
      </w:pPr>
      <w:r>
        <w:rPr>
          <w:rFonts w:hint="eastAsia"/>
        </w:rPr>
        <w:t>数字文化</w:t>
      </w:r>
      <w:r>
        <w:tab/>
        <w:t>3.1.4</w:t>
      </w:r>
    </w:p>
    <w:p w:rsidR="00721CC4" w:rsidRDefault="00771621">
      <w:pPr>
        <w:pStyle w:val="affffffffff7"/>
      </w:pPr>
      <w:r>
        <w:rPr>
          <w:rFonts w:hint="eastAsia"/>
        </w:rPr>
        <w:t>数字政府</w:t>
      </w:r>
      <w:r>
        <w:tab/>
        <w:t>3.1.2</w:t>
      </w:r>
    </w:p>
    <w:p w:rsidR="00721CC4" w:rsidRDefault="00771621">
      <w:pPr>
        <w:pStyle w:val="affffffffff7"/>
      </w:pPr>
      <w:r>
        <w:rPr>
          <w:rFonts w:hint="eastAsia"/>
        </w:rPr>
        <w:t>数字政府政务中台</w:t>
      </w:r>
      <w:r>
        <w:tab/>
        <w:t>3.5.7.2</w:t>
      </w:r>
    </w:p>
    <w:p w:rsidR="00721CC4" w:rsidRDefault="00771621">
      <w:pPr>
        <w:pStyle w:val="affffffffff7"/>
      </w:pPr>
      <w:proofErr w:type="gramStart"/>
      <w:r>
        <w:rPr>
          <w:rFonts w:hint="eastAsia"/>
        </w:rPr>
        <w:t>苏服码</w:t>
      </w:r>
      <w:proofErr w:type="gramEnd"/>
      <w:r>
        <w:tab/>
        <w:t>3.5.7.8</w:t>
      </w:r>
    </w:p>
    <w:p w:rsidR="00721CC4" w:rsidRDefault="00771621">
      <w:pPr>
        <w:pStyle w:val="affffffffff7"/>
      </w:pPr>
      <w:proofErr w:type="gramStart"/>
      <w:r>
        <w:rPr>
          <w:rFonts w:hint="eastAsia"/>
        </w:rPr>
        <w:t>算力网</w:t>
      </w:r>
      <w:proofErr w:type="gramEnd"/>
      <w:r>
        <w:tab/>
        <w:t>3.2.1.4</w:t>
      </w:r>
    </w:p>
    <w:p w:rsidR="00721CC4" w:rsidRDefault="00771621">
      <w:pPr>
        <w:pStyle w:val="afffffffff6"/>
      </w:pPr>
      <w:r>
        <w:t>T</w:t>
      </w:r>
    </w:p>
    <w:p w:rsidR="00721CC4" w:rsidRDefault="00771621">
      <w:pPr>
        <w:pStyle w:val="affffffffff7"/>
      </w:pPr>
      <w:r>
        <w:rPr>
          <w:rFonts w:hint="eastAsia"/>
        </w:rPr>
        <w:t>同城双活</w:t>
      </w:r>
      <w:r>
        <w:tab/>
        <w:t>3.2.1.2</w:t>
      </w:r>
    </w:p>
    <w:p w:rsidR="00721CC4" w:rsidRDefault="00771621">
      <w:pPr>
        <w:pStyle w:val="afffffffff6"/>
      </w:pPr>
      <w:r>
        <w:t>W</w:t>
      </w:r>
    </w:p>
    <w:p w:rsidR="00721CC4" w:rsidRDefault="00771621">
      <w:pPr>
        <w:pStyle w:val="affffffffff7"/>
      </w:pPr>
      <w:r>
        <w:rPr>
          <w:rFonts w:hint="eastAsia"/>
        </w:rPr>
        <w:t>网络安全等级保护</w:t>
      </w:r>
      <w:r>
        <w:tab/>
        <w:t>3.7.1.</w:t>
      </w:r>
      <w:r>
        <w:rPr>
          <w:rFonts w:hint="eastAsia"/>
        </w:rPr>
        <w:t>6</w:t>
      </w:r>
    </w:p>
    <w:p w:rsidR="00721CC4" w:rsidRDefault="00771621">
      <w:pPr>
        <w:pStyle w:val="affffffffff7"/>
      </w:pPr>
      <w:r>
        <w:rPr>
          <w:rFonts w:hint="eastAsia"/>
        </w:rPr>
        <w:t>网络安全监测</w:t>
      </w:r>
      <w:r>
        <w:tab/>
        <w:t>3.7.1.</w:t>
      </w:r>
      <w:r>
        <w:rPr>
          <w:rFonts w:hint="eastAsia"/>
        </w:rPr>
        <w:t>8</w:t>
      </w:r>
    </w:p>
    <w:p w:rsidR="00721CC4" w:rsidRDefault="00771621">
      <w:pPr>
        <w:pStyle w:val="affffffffff7"/>
      </w:pPr>
      <w:r>
        <w:rPr>
          <w:rFonts w:hint="eastAsia"/>
        </w:rPr>
        <w:t>物联网</w:t>
      </w:r>
      <w:r>
        <w:tab/>
        <w:t>3.4.2.3</w:t>
      </w:r>
    </w:p>
    <w:p w:rsidR="00721CC4" w:rsidRDefault="00771621">
      <w:pPr>
        <w:pStyle w:val="afffffffff6"/>
        <w:rPr>
          <w:rFonts w:eastAsiaTheme="minorEastAsia"/>
        </w:rPr>
      </w:pPr>
      <w:r>
        <w:t>X</w:t>
      </w:r>
    </w:p>
    <w:p w:rsidR="00721CC4" w:rsidRDefault="00771621">
      <w:pPr>
        <w:pStyle w:val="affffffffff7"/>
      </w:pPr>
      <w:r>
        <w:rPr>
          <w:rFonts w:hint="eastAsia"/>
        </w:rPr>
        <w:t>新型能力</w:t>
      </w:r>
      <w:r>
        <w:tab/>
      </w:r>
      <w:r>
        <w:rPr>
          <w:rFonts w:hint="eastAsia"/>
        </w:rPr>
        <w:t>3.1.8</w:t>
      </w:r>
    </w:p>
    <w:p w:rsidR="00721CC4" w:rsidRDefault="00771621">
      <w:pPr>
        <w:pStyle w:val="affffffffff7"/>
      </w:pPr>
      <w:r>
        <w:rPr>
          <w:rFonts w:hint="eastAsia"/>
        </w:rPr>
        <w:t>新一代电子政务外网</w:t>
      </w:r>
      <w:r>
        <w:tab/>
        <w:t>3.2.3.2</w:t>
      </w:r>
    </w:p>
    <w:p w:rsidR="00721CC4" w:rsidRDefault="00771621">
      <w:pPr>
        <w:pStyle w:val="affffffffff7"/>
      </w:pPr>
      <w:r>
        <w:rPr>
          <w:rFonts w:hint="eastAsia"/>
        </w:rPr>
        <w:t>虚拟养老院</w:t>
      </w:r>
      <w:r>
        <w:tab/>
        <w:t>3.5.4.6</w:t>
      </w:r>
    </w:p>
    <w:p w:rsidR="00721CC4" w:rsidRDefault="00771621">
      <w:pPr>
        <w:pStyle w:val="afffffffff6"/>
      </w:pPr>
      <w:r>
        <w:t>Y</w:t>
      </w:r>
    </w:p>
    <w:p w:rsidR="00721CC4" w:rsidRDefault="00771621">
      <w:pPr>
        <w:pStyle w:val="affffffffff7"/>
      </w:pPr>
      <w:r>
        <w:rPr>
          <w:rFonts w:hint="eastAsia"/>
        </w:rPr>
        <w:t>一件事一次办</w:t>
      </w:r>
      <w:r>
        <w:tab/>
        <w:t>3.5.7.6</w:t>
      </w:r>
    </w:p>
    <w:p w:rsidR="00721CC4" w:rsidRDefault="00771621">
      <w:pPr>
        <w:pStyle w:val="affffffffff7"/>
      </w:pPr>
      <w:r>
        <w:rPr>
          <w:rFonts w:hint="eastAsia"/>
        </w:rPr>
        <w:t>一数一源</w:t>
      </w:r>
      <w:r>
        <w:tab/>
        <w:t>3.3.1.</w:t>
      </w:r>
      <w:r>
        <w:rPr>
          <w:rFonts w:hint="eastAsia"/>
        </w:rPr>
        <w:t>10</w:t>
      </w:r>
    </w:p>
    <w:p w:rsidR="00721CC4" w:rsidRDefault="00771621">
      <w:pPr>
        <w:pStyle w:val="affffffffff7"/>
      </w:pPr>
      <w:r>
        <w:rPr>
          <w:rFonts w:hint="eastAsia"/>
        </w:rPr>
        <w:t>一体化政务服务平台</w:t>
      </w:r>
      <w:r>
        <w:tab/>
        <w:t>3.5.7.1</w:t>
      </w:r>
    </w:p>
    <w:p w:rsidR="00721CC4" w:rsidRDefault="00771621">
      <w:pPr>
        <w:pStyle w:val="affffffffff7"/>
      </w:pPr>
      <w:r>
        <w:rPr>
          <w:rFonts w:hint="eastAsia"/>
        </w:rPr>
        <w:t>一体化综合监管平台</w:t>
      </w:r>
      <w:r>
        <w:tab/>
        <w:t>3.5.2.4</w:t>
      </w:r>
    </w:p>
    <w:p w:rsidR="00721CC4" w:rsidRDefault="00771621">
      <w:pPr>
        <w:pStyle w:val="affffffffff7"/>
      </w:pPr>
      <w:proofErr w:type="gramStart"/>
      <w:r>
        <w:rPr>
          <w:rFonts w:hint="eastAsia"/>
        </w:rPr>
        <w:t>一网通办</w:t>
      </w:r>
      <w:proofErr w:type="gramEnd"/>
      <w:r>
        <w:tab/>
        <w:t>3.5.7.3</w:t>
      </w:r>
    </w:p>
    <w:p w:rsidR="00721CC4" w:rsidRDefault="00771621">
      <w:pPr>
        <w:pStyle w:val="affffffffff7"/>
      </w:pPr>
      <w:r>
        <w:rPr>
          <w:rFonts w:hint="eastAsia"/>
        </w:rPr>
        <w:t>一网统管</w:t>
      </w:r>
      <w:r>
        <w:tab/>
        <w:t>3.5.6.1</w:t>
      </w:r>
    </w:p>
    <w:p w:rsidR="00721CC4" w:rsidRDefault="00771621">
      <w:pPr>
        <w:pStyle w:val="affffffffff7"/>
      </w:pPr>
      <w:r>
        <w:rPr>
          <w:rFonts w:hint="eastAsia"/>
        </w:rPr>
        <w:t>一网协同</w:t>
      </w:r>
      <w:r>
        <w:tab/>
        <w:t>3.5.8.1</w:t>
      </w:r>
    </w:p>
    <w:p w:rsidR="00721CC4" w:rsidRDefault="00771621">
      <w:pPr>
        <w:pStyle w:val="affffffffff7"/>
      </w:pPr>
      <w:r>
        <w:rPr>
          <w:rFonts w:hint="eastAsia"/>
        </w:rPr>
        <w:t>移动终端</w:t>
      </w:r>
      <w:r>
        <w:tab/>
        <w:t>3.2.4.1</w:t>
      </w:r>
    </w:p>
    <w:p w:rsidR="00721CC4" w:rsidRDefault="00771621">
      <w:pPr>
        <w:pStyle w:val="affffffffff7"/>
      </w:pPr>
      <w:proofErr w:type="gramStart"/>
      <w:r>
        <w:rPr>
          <w:rFonts w:hint="eastAsia"/>
        </w:rPr>
        <w:t>异地灾备</w:t>
      </w:r>
      <w:proofErr w:type="gramEnd"/>
      <w:r>
        <w:tab/>
        <w:t>3.2.1.3</w:t>
      </w:r>
    </w:p>
    <w:p w:rsidR="00721CC4" w:rsidRDefault="00771621">
      <w:pPr>
        <w:pStyle w:val="affffffffff7"/>
      </w:pPr>
      <w:r>
        <w:rPr>
          <w:rFonts w:hint="eastAsia"/>
        </w:rPr>
        <w:lastRenderedPageBreak/>
        <w:t>异议数据</w:t>
      </w:r>
      <w:r>
        <w:tab/>
        <w:t>3.3.1.</w:t>
      </w:r>
      <w:r>
        <w:rPr>
          <w:rFonts w:hint="eastAsia"/>
        </w:rPr>
        <w:t>11</w:t>
      </w:r>
    </w:p>
    <w:p w:rsidR="00721CC4" w:rsidRDefault="00771621">
      <w:pPr>
        <w:pStyle w:val="affffffffff7"/>
      </w:pPr>
      <w:r>
        <w:rPr>
          <w:rFonts w:hint="eastAsia"/>
        </w:rPr>
        <w:t>隐私计算</w:t>
      </w:r>
      <w:r>
        <w:tab/>
        <w:t>3.7.2.2</w:t>
      </w:r>
    </w:p>
    <w:p w:rsidR="00721CC4" w:rsidRDefault="00771621">
      <w:pPr>
        <w:pStyle w:val="affffffffff7"/>
      </w:pPr>
      <w:r>
        <w:rPr>
          <w:rFonts w:hint="eastAsia"/>
        </w:rPr>
        <w:t>运</w:t>
      </w:r>
      <w:proofErr w:type="gramStart"/>
      <w:r>
        <w:rPr>
          <w:rFonts w:hint="eastAsia"/>
        </w:rPr>
        <w:t>维保障</w:t>
      </w:r>
      <w:proofErr w:type="gramEnd"/>
      <w:r>
        <w:rPr>
          <w:rFonts w:hint="eastAsia"/>
        </w:rPr>
        <w:t>平台</w:t>
      </w:r>
      <w:r>
        <w:tab/>
        <w:t>3.2.3.4</w:t>
      </w:r>
    </w:p>
    <w:p w:rsidR="00721CC4" w:rsidRDefault="00771621">
      <w:pPr>
        <w:pStyle w:val="affffffffff7"/>
      </w:pPr>
      <w:r>
        <w:rPr>
          <w:rFonts w:hint="eastAsia"/>
        </w:rPr>
        <w:t>运</w:t>
      </w:r>
      <w:proofErr w:type="gramStart"/>
      <w:r>
        <w:rPr>
          <w:rFonts w:hint="eastAsia"/>
        </w:rPr>
        <w:t>维管理</w:t>
      </w:r>
      <w:proofErr w:type="gramEnd"/>
      <w:r>
        <w:tab/>
        <w:t>3.6.1.1</w:t>
      </w:r>
    </w:p>
    <w:p w:rsidR="00721CC4" w:rsidRDefault="00771621">
      <w:pPr>
        <w:pStyle w:val="affffffffff7"/>
      </w:pPr>
      <w:r>
        <w:rPr>
          <w:rFonts w:hint="eastAsia"/>
        </w:rPr>
        <w:t>运行管理</w:t>
      </w:r>
      <w:r>
        <w:tab/>
        <w:t>3.6.1.3</w:t>
      </w:r>
    </w:p>
    <w:p w:rsidR="00721CC4" w:rsidRDefault="00771621">
      <w:pPr>
        <w:pStyle w:val="affffffffff7"/>
      </w:pPr>
      <w:r>
        <w:rPr>
          <w:rFonts w:hint="eastAsia"/>
        </w:rPr>
        <w:t>运营管理</w:t>
      </w:r>
      <w:r>
        <w:tab/>
        <w:t>3.6.1.2</w:t>
      </w:r>
    </w:p>
    <w:p w:rsidR="00721CC4" w:rsidRDefault="00771621">
      <w:pPr>
        <w:pStyle w:val="afffffffff6"/>
      </w:pPr>
      <w:r>
        <w:t>Z</w:t>
      </w:r>
    </w:p>
    <w:p w:rsidR="00721CC4" w:rsidRDefault="00771621">
      <w:pPr>
        <w:pStyle w:val="affffffffff7"/>
      </w:pPr>
      <w:r>
        <w:rPr>
          <w:rFonts w:hint="eastAsia"/>
        </w:rPr>
        <w:t>政务“一朵云”</w:t>
      </w:r>
      <w:r>
        <w:tab/>
        <w:t>3.2.2.2</w:t>
      </w:r>
    </w:p>
    <w:p w:rsidR="00721CC4" w:rsidRDefault="00771621">
      <w:pPr>
        <w:pStyle w:val="affffffffff7"/>
      </w:pPr>
      <w:r>
        <w:rPr>
          <w:rFonts w:hint="eastAsia"/>
        </w:rPr>
        <w:t>政务大模型</w:t>
      </w:r>
      <w:r>
        <w:tab/>
        <w:t>3.4.2.4</w:t>
      </w:r>
    </w:p>
    <w:p w:rsidR="00721CC4" w:rsidRDefault="00771621">
      <w:pPr>
        <w:pStyle w:val="affffffffff7"/>
      </w:pPr>
      <w:r>
        <w:rPr>
          <w:rFonts w:hint="eastAsia"/>
        </w:rPr>
        <w:t>政务数据</w:t>
      </w:r>
      <w:r>
        <w:tab/>
        <w:t>3.3.1.</w:t>
      </w:r>
      <w:r>
        <w:rPr>
          <w:rFonts w:hint="eastAsia"/>
        </w:rPr>
        <w:t>3</w:t>
      </w:r>
    </w:p>
    <w:p w:rsidR="00721CC4" w:rsidRDefault="00771621">
      <w:pPr>
        <w:pStyle w:val="affffffffff7"/>
      </w:pPr>
      <w:r>
        <w:rPr>
          <w:rFonts w:hint="eastAsia"/>
        </w:rPr>
        <w:t>政务新媒体</w:t>
      </w:r>
      <w:r>
        <w:tab/>
        <w:t>3.5.8.3</w:t>
      </w:r>
    </w:p>
    <w:p w:rsidR="00721CC4" w:rsidRDefault="00771621">
      <w:pPr>
        <w:pStyle w:val="affffffffff7"/>
      </w:pPr>
      <w:r>
        <w:rPr>
          <w:rFonts w:hint="eastAsia"/>
        </w:rPr>
        <w:t>政务信息化项目管理</w:t>
      </w:r>
      <w:r>
        <w:tab/>
        <w:t>3.6.1.4</w:t>
      </w:r>
    </w:p>
    <w:p w:rsidR="00721CC4" w:rsidRDefault="00771621">
      <w:pPr>
        <w:pStyle w:val="affffffffff7"/>
      </w:pPr>
      <w:r>
        <w:rPr>
          <w:rFonts w:hint="eastAsia"/>
        </w:rPr>
        <w:t>政务信息系统</w:t>
      </w:r>
      <w:r>
        <w:tab/>
        <w:t>3.1.</w:t>
      </w:r>
      <w:r>
        <w:rPr>
          <w:rFonts w:hint="eastAsia"/>
        </w:rPr>
        <w:t>10</w:t>
      </w:r>
    </w:p>
    <w:p w:rsidR="00721CC4" w:rsidRDefault="00771621">
      <w:pPr>
        <w:pStyle w:val="affffffffff7"/>
      </w:pPr>
      <w:r>
        <w:rPr>
          <w:rFonts w:hint="eastAsia"/>
        </w:rPr>
        <w:t>政务云</w:t>
      </w:r>
      <w:r>
        <w:tab/>
        <w:t>3.2.2</w:t>
      </w:r>
      <w:r>
        <w:rPr>
          <w:rFonts w:hint="eastAsia"/>
        </w:rPr>
        <w:t>.1</w:t>
      </w:r>
    </w:p>
    <w:p w:rsidR="00721CC4" w:rsidRDefault="00771621">
      <w:pPr>
        <w:pStyle w:val="affffffffff7"/>
      </w:pPr>
      <w:r>
        <w:rPr>
          <w:rFonts w:hint="eastAsia"/>
        </w:rPr>
        <w:t>知识库</w:t>
      </w:r>
      <w:r>
        <w:tab/>
        <w:t>3.3.5.2</w:t>
      </w:r>
    </w:p>
    <w:p w:rsidR="00721CC4" w:rsidRDefault="00771621">
      <w:pPr>
        <w:pStyle w:val="affffffffff7"/>
      </w:pPr>
      <w:r>
        <w:rPr>
          <w:rFonts w:hint="eastAsia"/>
        </w:rPr>
        <w:t>知识图谱</w:t>
      </w:r>
      <w:r>
        <w:tab/>
        <w:t>3.3.5.1</w:t>
      </w:r>
    </w:p>
    <w:p w:rsidR="00721CC4" w:rsidRDefault="00771621">
      <w:pPr>
        <w:pStyle w:val="affffffffff7"/>
      </w:pPr>
      <w:proofErr w:type="gramStart"/>
      <w:r>
        <w:rPr>
          <w:rFonts w:hint="eastAsia"/>
        </w:rPr>
        <w:t>智改数转</w:t>
      </w:r>
      <w:proofErr w:type="gramEnd"/>
      <w:r>
        <w:rPr>
          <w:rFonts w:hint="eastAsia"/>
        </w:rPr>
        <w:t>网联</w:t>
      </w:r>
      <w:r>
        <w:tab/>
        <w:t>3.5.1.2</w:t>
      </w:r>
    </w:p>
    <w:p w:rsidR="00721CC4" w:rsidRDefault="00771621">
      <w:pPr>
        <w:pStyle w:val="affffffffff7"/>
      </w:pPr>
      <w:r>
        <w:rPr>
          <w:rFonts w:hint="eastAsia"/>
        </w:rPr>
        <w:t>智慧法治</w:t>
      </w:r>
      <w:r>
        <w:tab/>
        <w:t>3.5.3.2</w:t>
      </w:r>
    </w:p>
    <w:p w:rsidR="00721CC4" w:rsidRDefault="00771621">
      <w:pPr>
        <w:pStyle w:val="affffffffff7"/>
      </w:pPr>
      <w:r>
        <w:rPr>
          <w:rFonts w:hint="eastAsia"/>
        </w:rPr>
        <w:t>智慧社区</w:t>
      </w:r>
      <w:r>
        <w:tab/>
        <w:t>3.5.3.4</w:t>
      </w:r>
    </w:p>
    <w:p w:rsidR="00721CC4" w:rsidRDefault="00771621">
      <w:pPr>
        <w:pStyle w:val="affffffffff7"/>
      </w:pPr>
      <w:r>
        <w:rPr>
          <w:rFonts w:hint="eastAsia"/>
        </w:rPr>
        <w:t>智慧校园</w:t>
      </w:r>
      <w:r>
        <w:tab/>
        <w:t>3.5.4.2</w:t>
      </w:r>
    </w:p>
    <w:p w:rsidR="00721CC4" w:rsidRDefault="00771621">
      <w:pPr>
        <w:pStyle w:val="affffffffff7"/>
      </w:pPr>
      <w:r>
        <w:rPr>
          <w:rFonts w:hint="eastAsia"/>
        </w:rPr>
        <w:t>智慧应急</w:t>
      </w:r>
      <w:r>
        <w:tab/>
        <w:t>3.5.3.3</w:t>
      </w:r>
    </w:p>
    <w:p w:rsidR="00721CC4" w:rsidRDefault="00771621">
      <w:pPr>
        <w:pStyle w:val="affffffffff7"/>
      </w:pPr>
      <w:r>
        <w:rPr>
          <w:rFonts w:hint="eastAsia"/>
        </w:rPr>
        <w:t>智慧园区</w:t>
      </w:r>
      <w:r>
        <w:tab/>
        <w:t>3.5.1.5</w:t>
      </w:r>
    </w:p>
    <w:p w:rsidR="00721CC4" w:rsidRDefault="00771621">
      <w:pPr>
        <w:pStyle w:val="affffffffff7"/>
      </w:pPr>
      <w:r>
        <w:rPr>
          <w:rFonts w:hint="eastAsia"/>
        </w:rPr>
        <w:t>智能工厂</w:t>
      </w:r>
      <w:r>
        <w:tab/>
        <w:t>3.5.1.4</w:t>
      </w:r>
    </w:p>
    <w:p w:rsidR="00721CC4" w:rsidRDefault="00771621">
      <w:pPr>
        <w:pStyle w:val="affffffffff7"/>
      </w:pPr>
      <w:r>
        <w:rPr>
          <w:rFonts w:hint="eastAsia"/>
        </w:rPr>
        <w:t>智能监管</w:t>
      </w:r>
      <w:r>
        <w:tab/>
        <w:t>3.5.2.5</w:t>
      </w:r>
    </w:p>
    <w:p w:rsidR="00721CC4" w:rsidRDefault="00771621">
      <w:pPr>
        <w:pStyle w:val="affffffffff7"/>
      </w:pPr>
      <w:r>
        <w:rPr>
          <w:rFonts w:hint="eastAsia"/>
        </w:rPr>
        <w:t>智能检索</w:t>
      </w:r>
      <w:r>
        <w:tab/>
        <w:t>3.3.5.4</w:t>
      </w:r>
    </w:p>
    <w:p w:rsidR="00721CC4" w:rsidRDefault="00771621">
      <w:pPr>
        <w:pStyle w:val="affffffffff7"/>
      </w:pPr>
      <w:r>
        <w:rPr>
          <w:rFonts w:hint="eastAsia"/>
        </w:rPr>
        <w:t>主题库</w:t>
      </w:r>
      <w:r>
        <w:tab/>
        <w:t>3.3.2.5</w:t>
      </w:r>
    </w:p>
    <w:p w:rsidR="00721CC4" w:rsidRDefault="00771621">
      <w:pPr>
        <w:pStyle w:val="affffffffff7"/>
      </w:pPr>
      <w:r>
        <w:rPr>
          <w:rFonts w:hint="eastAsia"/>
        </w:rPr>
        <w:t>专题库</w:t>
      </w:r>
      <w:r>
        <w:tab/>
        <w:t>3.3.2.5</w:t>
      </w:r>
    </w:p>
    <w:p w:rsidR="00721CC4" w:rsidRDefault="00771621">
      <w:pPr>
        <w:pStyle w:val="affffffffff7"/>
      </w:pPr>
      <w:r>
        <w:rPr>
          <w:rFonts w:hint="eastAsia"/>
        </w:rPr>
        <w:t>综合监管数字化转型</w:t>
      </w:r>
      <w:r>
        <w:tab/>
        <w:t>3.5.2.1</w:t>
      </w:r>
    </w:p>
    <w:p w:rsidR="00721CC4" w:rsidRDefault="00771621">
      <w:pPr>
        <w:pStyle w:val="affffffffff7"/>
      </w:pPr>
      <w:r>
        <w:rPr>
          <w:rFonts w:hint="eastAsia"/>
        </w:rPr>
        <w:t>综合型工业互联网平台</w:t>
      </w:r>
      <w:r>
        <w:tab/>
        <w:t>3.5.1.3</w:t>
      </w:r>
    </w:p>
    <w:p w:rsidR="00721CC4" w:rsidRDefault="00771621">
      <w:pPr>
        <w:pStyle w:val="afffff5"/>
        <w:ind w:firstLineChars="0" w:firstLine="0"/>
        <w:jc w:val="center"/>
      </w:pPr>
      <w:bookmarkStart w:id="170" w:name="BookMark8"/>
      <w:bookmarkEnd w:id="166"/>
      <w:r>
        <w:rPr>
          <w:rFonts w:hint="eastAsia"/>
          <w:noProof/>
        </w:rPr>
        <w:drawing>
          <wp:inline distT="0" distB="0" distL="0" distR="0" wp14:anchorId="25FF5050" wp14:editId="4EB8DA9D">
            <wp:extent cx="1485900" cy="317500"/>
            <wp:effectExtent l="0" t="0" r="0" b="6350"/>
            <wp:docPr id="401722745" name="图片 5"/>
            <wp:cNvGraphicFramePr/>
            <a:graphic xmlns:a="http://schemas.openxmlformats.org/drawingml/2006/main">
              <a:graphicData uri="http://schemas.openxmlformats.org/drawingml/2006/picture">
                <pic:pic xmlns:pic="http://schemas.openxmlformats.org/drawingml/2006/picture">
                  <pic:nvPicPr>
                    <pic:cNvPr id="401722745" name="图片 5"/>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0"/>
    </w:p>
    <w:sectPr w:rsidR="00721CC4">
      <w:type w:val="continuous"/>
      <w:pgSz w:w="11906" w:h="16838"/>
      <w:pgMar w:top="1928" w:right="1134" w:bottom="1134" w:left="1134" w:header="1418" w:footer="1134" w:gutter="284"/>
      <w:cols w:num="2"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D57" w:rsidRDefault="006C0D57">
      <w:pPr>
        <w:spacing w:line="240" w:lineRule="auto"/>
      </w:pPr>
      <w:r>
        <w:separator/>
      </w:r>
    </w:p>
  </w:endnote>
  <w:endnote w:type="continuationSeparator" w:id="0">
    <w:p w:rsidR="006C0D57" w:rsidRDefault="006C0D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7162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21CC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71621">
    <w:pPr>
      <w:pStyle w:val="afffff2"/>
    </w:pPr>
    <w:r>
      <w:fldChar w:fldCharType="begin"/>
    </w:r>
    <w:r>
      <w:instrText>PAGE   \* MERGEFORMAT</w:instrText>
    </w:r>
    <w:r>
      <w:fldChar w:fldCharType="separate"/>
    </w:r>
    <w:r w:rsidR="00504EEA" w:rsidRPr="00504EEA">
      <w:rPr>
        <w:noProof/>
        <w:lang w:val="zh-CN"/>
      </w:rPr>
      <w:t>II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D57" w:rsidRDefault="006C0D57">
      <w:pPr>
        <w:spacing w:line="240" w:lineRule="auto"/>
      </w:pPr>
      <w:r>
        <w:separator/>
      </w:r>
    </w:p>
  </w:footnote>
  <w:footnote w:type="continuationSeparator" w:id="0">
    <w:p w:rsidR="006C0D57" w:rsidRDefault="006C0D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7162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21CC4">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71621">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504EEA">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CC4" w:rsidRDefault="00771621">
    <w:pPr>
      <w:pStyle w:val="afffffa"/>
    </w:pPr>
    <w:r>
      <w:fldChar w:fldCharType="begin"/>
    </w:r>
    <w:r>
      <w:instrText xml:space="preserve"> STYLEREF  标准文件_文件编号  \* MERGEFORMAT </w:instrText>
    </w:r>
    <w:r>
      <w:fldChar w:fldCharType="separate"/>
    </w:r>
    <w:r w:rsidR="00504EEA">
      <w:rPr>
        <w:noProof/>
      </w:rPr>
      <w:t>DB XX/T XXXX</w:t>
    </w:r>
    <w:r w:rsidR="00504EEA">
      <w:rPr>
        <w:noProof/>
      </w:rPr>
      <w:t>—</w:t>
    </w:r>
    <w:r w:rsidR="00504EEA">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DDB3DC5"/>
    <w:multiLevelType w:val="singleLevel"/>
    <w:tmpl w:val="0DDB3DC5"/>
    <w:lvl w:ilvl="0">
      <w:start w:val="1"/>
      <w:numFmt w:val="decimal"/>
      <w:suff w:val="space"/>
      <w:lvlText w:val="[%1]"/>
      <w:lvlJc w:val="left"/>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411" w:firstLine="0"/>
      </w:pPr>
      <w:rPr>
        <w:rFonts w:ascii="黑体" w:eastAsia="黑体" w:hint="eastAsia"/>
        <w:b w:val="0"/>
        <w:i w:val="0"/>
        <w:sz w:val="21"/>
      </w:rPr>
    </w:lvl>
    <w:lvl w:ilvl="4">
      <w:start w:val="1"/>
      <w:numFmt w:val="decimal"/>
      <w:pStyle w:val="afff"/>
      <w:suff w:val="nothing"/>
      <w:lvlText w:val="%1%2.%3.%4.%5　"/>
      <w:lvlJc w:val="left"/>
      <w:pPr>
        <w:ind w:left="3685"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 w:ilvl="0">
        <w:start w:val="1"/>
        <w:numFmt w:val="decimal"/>
        <w:lvlText w:val="[%1]"/>
        <w:lvlJc w:val="left"/>
        <w:pPr>
          <w:ind w:left="0" w:firstLine="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trackRevisions/>
  <w:documentProtection w:edit="forms" w:enforcement="0"/>
  <w:defaultTabStop w:val="21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2MDAxM2UwNDliNGZiYjI5N2M0NjNhMWNkNDE4MzYifQ=="/>
  </w:docVars>
  <w:rsids>
    <w:rsidRoot w:val="00EF4814"/>
    <w:rsid w:val="00000313"/>
    <w:rsid w:val="0000040A"/>
    <w:rsid w:val="00000A94"/>
    <w:rsid w:val="00001972"/>
    <w:rsid w:val="00001D9A"/>
    <w:rsid w:val="0000200C"/>
    <w:rsid w:val="00002ACF"/>
    <w:rsid w:val="00004FF5"/>
    <w:rsid w:val="000063F7"/>
    <w:rsid w:val="0000722D"/>
    <w:rsid w:val="00007B3A"/>
    <w:rsid w:val="000107E0"/>
    <w:rsid w:val="00011FDE"/>
    <w:rsid w:val="00012FFD"/>
    <w:rsid w:val="000138C3"/>
    <w:rsid w:val="00014162"/>
    <w:rsid w:val="00014340"/>
    <w:rsid w:val="00016A9C"/>
    <w:rsid w:val="000201F2"/>
    <w:rsid w:val="00022184"/>
    <w:rsid w:val="00022762"/>
    <w:rsid w:val="000238E0"/>
    <w:rsid w:val="000247A7"/>
    <w:rsid w:val="000249DB"/>
    <w:rsid w:val="0002595E"/>
    <w:rsid w:val="000303C3"/>
    <w:rsid w:val="00030D14"/>
    <w:rsid w:val="0003171F"/>
    <w:rsid w:val="0003251A"/>
    <w:rsid w:val="000331D3"/>
    <w:rsid w:val="000346A5"/>
    <w:rsid w:val="000359C3"/>
    <w:rsid w:val="00035A7D"/>
    <w:rsid w:val="000365ED"/>
    <w:rsid w:val="000378FF"/>
    <w:rsid w:val="00040C7B"/>
    <w:rsid w:val="00040FA0"/>
    <w:rsid w:val="0004249A"/>
    <w:rsid w:val="00042832"/>
    <w:rsid w:val="00043282"/>
    <w:rsid w:val="00044286"/>
    <w:rsid w:val="0004442E"/>
    <w:rsid w:val="00047F28"/>
    <w:rsid w:val="00050113"/>
    <w:rsid w:val="000503AA"/>
    <w:rsid w:val="000506A1"/>
    <w:rsid w:val="000515DD"/>
    <w:rsid w:val="0005265A"/>
    <w:rsid w:val="00053061"/>
    <w:rsid w:val="000539DD"/>
    <w:rsid w:val="00053BD3"/>
    <w:rsid w:val="00053FC4"/>
    <w:rsid w:val="00054F74"/>
    <w:rsid w:val="000556ED"/>
    <w:rsid w:val="00055FE2"/>
    <w:rsid w:val="0005616F"/>
    <w:rsid w:val="00060C2E"/>
    <w:rsid w:val="00061033"/>
    <w:rsid w:val="00061229"/>
    <w:rsid w:val="000619E9"/>
    <w:rsid w:val="000622D4"/>
    <w:rsid w:val="0006357D"/>
    <w:rsid w:val="0006680F"/>
    <w:rsid w:val="000673CE"/>
    <w:rsid w:val="00067B6F"/>
    <w:rsid w:val="00067F1E"/>
    <w:rsid w:val="00071CC0"/>
    <w:rsid w:val="00073C8C"/>
    <w:rsid w:val="00076A8E"/>
    <w:rsid w:val="00077B64"/>
    <w:rsid w:val="00080A1C"/>
    <w:rsid w:val="00082317"/>
    <w:rsid w:val="00083D2C"/>
    <w:rsid w:val="00086AA1"/>
    <w:rsid w:val="00087838"/>
    <w:rsid w:val="00087A77"/>
    <w:rsid w:val="00090CA6"/>
    <w:rsid w:val="00092509"/>
    <w:rsid w:val="00092B8A"/>
    <w:rsid w:val="00092FB0"/>
    <w:rsid w:val="000934C5"/>
    <w:rsid w:val="000938BC"/>
    <w:rsid w:val="00093D25"/>
    <w:rsid w:val="00093DAB"/>
    <w:rsid w:val="00094D73"/>
    <w:rsid w:val="000966DF"/>
    <w:rsid w:val="00096D63"/>
    <w:rsid w:val="000A0B60"/>
    <w:rsid w:val="000A0EB8"/>
    <w:rsid w:val="000A153B"/>
    <w:rsid w:val="000A19FC"/>
    <w:rsid w:val="000A296B"/>
    <w:rsid w:val="000A7311"/>
    <w:rsid w:val="000B060F"/>
    <w:rsid w:val="000B1592"/>
    <w:rsid w:val="000B1FF2"/>
    <w:rsid w:val="000B38F3"/>
    <w:rsid w:val="000B3CDA"/>
    <w:rsid w:val="000B57E3"/>
    <w:rsid w:val="000B668D"/>
    <w:rsid w:val="000B6A0B"/>
    <w:rsid w:val="000B6EAD"/>
    <w:rsid w:val="000C04D7"/>
    <w:rsid w:val="000C0F2B"/>
    <w:rsid w:val="000C0F6C"/>
    <w:rsid w:val="000C11DB"/>
    <w:rsid w:val="000C1492"/>
    <w:rsid w:val="000C2FBD"/>
    <w:rsid w:val="000C30CD"/>
    <w:rsid w:val="000C3D5D"/>
    <w:rsid w:val="000C4B41"/>
    <w:rsid w:val="000C57D6"/>
    <w:rsid w:val="000C6362"/>
    <w:rsid w:val="000C7666"/>
    <w:rsid w:val="000D0A9C"/>
    <w:rsid w:val="000D1795"/>
    <w:rsid w:val="000D329A"/>
    <w:rsid w:val="000D4037"/>
    <w:rsid w:val="000D4B9C"/>
    <w:rsid w:val="000D4EB6"/>
    <w:rsid w:val="000D5F01"/>
    <w:rsid w:val="000D753B"/>
    <w:rsid w:val="000E0947"/>
    <w:rsid w:val="000E1A07"/>
    <w:rsid w:val="000E4B2E"/>
    <w:rsid w:val="000E4C9E"/>
    <w:rsid w:val="000E5506"/>
    <w:rsid w:val="000E6FD7"/>
    <w:rsid w:val="000F06E1"/>
    <w:rsid w:val="000F0E3C"/>
    <w:rsid w:val="000F18C2"/>
    <w:rsid w:val="000F19D5"/>
    <w:rsid w:val="000F4AEA"/>
    <w:rsid w:val="000F633F"/>
    <w:rsid w:val="000F67E9"/>
    <w:rsid w:val="00100C18"/>
    <w:rsid w:val="00100DDB"/>
    <w:rsid w:val="00102E51"/>
    <w:rsid w:val="00103351"/>
    <w:rsid w:val="00104926"/>
    <w:rsid w:val="00107EAC"/>
    <w:rsid w:val="00111290"/>
    <w:rsid w:val="00113B1E"/>
    <w:rsid w:val="001148DA"/>
    <w:rsid w:val="001164EB"/>
    <w:rsid w:val="0011711C"/>
    <w:rsid w:val="0012004C"/>
    <w:rsid w:val="0012059C"/>
    <w:rsid w:val="001248E1"/>
    <w:rsid w:val="001249C0"/>
    <w:rsid w:val="00124E4F"/>
    <w:rsid w:val="001260B7"/>
    <w:rsid w:val="001265CB"/>
    <w:rsid w:val="001266DF"/>
    <w:rsid w:val="00126C6D"/>
    <w:rsid w:val="001318FF"/>
    <w:rsid w:val="001321C6"/>
    <w:rsid w:val="001325C4"/>
    <w:rsid w:val="00133010"/>
    <w:rsid w:val="001338EE"/>
    <w:rsid w:val="00133AAE"/>
    <w:rsid w:val="00133D6F"/>
    <w:rsid w:val="00135323"/>
    <w:rsid w:val="0013558B"/>
    <w:rsid w:val="001356C4"/>
    <w:rsid w:val="001363A7"/>
    <w:rsid w:val="00140071"/>
    <w:rsid w:val="00141114"/>
    <w:rsid w:val="001415BE"/>
    <w:rsid w:val="00142969"/>
    <w:rsid w:val="00142DD2"/>
    <w:rsid w:val="001446C2"/>
    <w:rsid w:val="001457E7"/>
    <w:rsid w:val="0014596D"/>
    <w:rsid w:val="00145D9D"/>
    <w:rsid w:val="00146388"/>
    <w:rsid w:val="001529E5"/>
    <w:rsid w:val="00153C7E"/>
    <w:rsid w:val="00156B25"/>
    <w:rsid w:val="00156E1A"/>
    <w:rsid w:val="00157894"/>
    <w:rsid w:val="00157B55"/>
    <w:rsid w:val="001642FA"/>
    <w:rsid w:val="00164657"/>
    <w:rsid w:val="001649EB"/>
    <w:rsid w:val="00164BAF"/>
    <w:rsid w:val="00164FA8"/>
    <w:rsid w:val="00165065"/>
    <w:rsid w:val="00165434"/>
    <w:rsid w:val="0016580B"/>
    <w:rsid w:val="00165F49"/>
    <w:rsid w:val="00166B88"/>
    <w:rsid w:val="0016770A"/>
    <w:rsid w:val="00167FCC"/>
    <w:rsid w:val="00170804"/>
    <w:rsid w:val="001708E9"/>
    <w:rsid w:val="00172F70"/>
    <w:rsid w:val="0017340B"/>
    <w:rsid w:val="00173FB1"/>
    <w:rsid w:val="00176DFD"/>
    <w:rsid w:val="00180A0B"/>
    <w:rsid w:val="001852C9"/>
    <w:rsid w:val="00187028"/>
    <w:rsid w:val="00190087"/>
    <w:rsid w:val="00190DF6"/>
    <w:rsid w:val="001913C4"/>
    <w:rsid w:val="0019348F"/>
    <w:rsid w:val="00193A07"/>
    <w:rsid w:val="00194C95"/>
    <w:rsid w:val="00195C34"/>
    <w:rsid w:val="00196D4B"/>
    <w:rsid w:val="00196D4E"/>
    <w:rsid w:val="00196EF5"/>
    <w:rsid w:val="00197484"/>
    <w:rsid w:val="001A1A53"/>
    <w:rsid w:val="001A234A"/>
    <w:rsid w:val="001A2A2D"/>
    <w:rsid w:val="001A2CC3"/>
    <w:rsid w:val="001A3219"/>
    <w:rsid w:val="001A35E3"/>
    <w:rsid w:val="001A4CF3"/>
    <w:rsid w:val="001B06E8"/>
    <w:rsid w:val="001B1360"/>
    <w:rsid w:val="001B2E68"/>
    <w:rsid w:val="001B380C"/>
    <w:rsid w:val="001B5F33"/>
    <w:rsid w:val="001B71D0"/>
    <w:rsid w:val="001B71EE"/>
    <w:rsid w:val="001B74C9"/>
    <w:rsid w:val="001B78DE"/>
    <w:rsid w:val="001C032D"/>
    <w:rsid w:val="001C04A8"/>
    <w:rsid w:val="001C2C03"/>
    <w:rsid w:val="001C42F7"/>
    <w:rsid w:val="001C49E5"/>
    <w:rsid w:val="001C680C"/>
    <w:rsid w:val="001C7FEA"/>
    <w:rsid w:val="001D0499"/>
    <w:rsid w:val="001D0BBE"/>
    <w:rsid w:val="001D0ED4"/>
    <w:rsid w:val="001D212F"/>
    <w:rsid w:val="001D29D7"/>
    <w:rsid w:val="001D2DE7"/>
    <w:rsid w:val="001D411C"/>
    <w:rsid w:val="001D61B0"/>
    <w:rsid w:val="001D7058"/>
    <w:rsid w:val="001E009B"/>
    <w:rsid w:val="001E05B8"/>
    <w:rsid w:val="001E1B6A"/>
    <w:rsid w:val="001E1F91"/>
    <w:rsid w:val="001E2484"/>
    <w:rsid w:val="001E3CC4"/>
    <w:rsid w:val="001E4882"/>
    <w:rsid w:val="001E73AB"/>
    <w:rsid w:val="001E7A28"/>
    <w:rsid w:val="001E7F8A"/>
    <w:rsid w:val="001F092D"/>
    <w:rsid w:val="001F143A"/>
    <w:rsid w:val="001F1605"/>
    <w:rsid w:val="001F1675"/>
    <w:rsid w:val="001F2508"/>
    <w:rsid w:val="001F462E"/>
    <w:rsid w:val="001F4816"/>
    <w:rsid w:val="001F4EE9"/>
    <w:rsid w:val="001F5D0D"/>
    <w:rsid w:val="001F6984"/>
    <w:rsid w:val="001F69B4"/>
    <w:rsid w:val="001F77C7"/>
    <w:rsid w:val="00200183"/>
    <w:rsid w:val="00200333"/>
    <w:rsid w:val="0020107D"/>
    <w:rsid w:val="00202AA4"/>
    <w:rsid w:val="002031F7"/>
    <w:rsid w:val="002040E6"/>
    <w:rsid w:val="0020527B"/>
    <w:rsid w:val="00205F2C"/>
    <w:rsid w:val="00210B15"/>
    <w:rsid w:val="00213192"/>
    <w:rsid w:val="002142EA"/>
    <w:rsid w:val="00215AA4"/>
    <w:rsid w:val="002173CC"/>
    <w:rsid w:val="0021770B"/>
    <w:rsid w:val="002204BB"/>
    <w:rsid w:val="00221B79"/>
    <w:rsid w:val="00221C6B"/>
    <w:rsid w:val="002253A1"/>
    <w:rsid w:val="00225CF8"/>
    <w:rsid w:val="0022794E"/>
    <w:rsid w:val="00230AC1"/>
    <w:rsid w:val="00233D64"/>
    <w:rsid w:val="0023482A"/>
    <w:rsid w:val="002359CB"/>
    <w:rsid w:val="002369DF"/>
    <w:rsid w:val="00236DD1"/>
    <w:rsid w:val="00237108"/>
    <w:rsid w:val="00240E58"/>
    <w:rsid w:val="00243540"/>
    <w:rsid w:val="00243BFF"/>
    <w:rsid w:val="0024497B"/>
    <w:rsid w:val="0024515B"/>
    <w:rsid w:val="00246021"/>
    <w:rsid w:val="0024666E"/>
    <w:rsid w:val="002469AD"/>
    <w:rsid w:val="002473CA"/>
    <w:rsid w:val="00247F52"/>
    <w:rsid w:val="00250B25"/>
    <w:rsid w:val="00250BBE"/>
    <w:rsid w:val="002515C2"/>
    <w:rsid w:val="0025194F"/>
    <w:rsid w:val="00252804"/>
    <w:rsid w:val="0025641B"/>
    <w:rsid w:val="0026148A"/>
    <w:rsid w:val="00262696"/>
    <w:rsid w:val="00263D25"/>
    <w:rsid w:val="002643C3"/>
    <w:rsid w:val="00264A0C"/>
    <w:rsid w:val="00266EEB"/>
    <w:rsid w:val="00267D9C"/>
    <w:rsid w:val="00267EF4"/>
    <w:rsid w:val="0027061F"/>
    <w:rsid w:val="00270CB8"/>
    <w:rsid w:val="00272046"/>
    <w:rsid w:val="00272B08"/>
    <w:rsid w:val="00276C42"/>
    <w:rsid w:val="002771AC"/>
    <w:rsid w:val="00281BB8"/>
    <w:rsid w:val="00281E9E"/>
    <w:rsid w:val="00282001"/>
    <w:rsid w:val="00282405"/>
    <w:rsid w:val="00285170"/>
    <w:rsid w:val="00285361"/>
    <w:rsid w:val="00292D60"/>
    <w:rsid w:val="00292DFD"/>
    <w:rsid w:val="00293B30"/>
    <w:rsid w:val="00293D97"/>
    <w:rsid w:val="00294D34"/>
    <w:rsid w:val="00294E3B"/>
    <w:rsid w:val="00296193"/>
    <w:rsid w:val="00296C66"/>
    <w:rsid w:val="00296EBE"/>
    <w:rsid w:val="002974E3"/>
    <w:rsid w:val="002A084B"/>
    <w:rsid w:val="002A1260"/>
    <w:rsid w:val="002A1589"/>
    <w:rsid w:val="002A1608"/>
    <w:rsid w:val="002A25DC"/>
    <w:rsid w:val="002A3AAB"/>
    <w:rsid w:val="002A4CEA"/>
    <w:rsid w:val="002A5295"/>
    <w:rsid w:val="002A549D"/>
    <w:rsid w:val="002A5977"/>
    <w:rsid w:val="002A5A13"/>
    <w:rsid w:val="002A757F"/>
    <w:rsid w:val="002A7F44"/>
    <w:rsid w:val="002B0B8E"/>
    <w:rsid w:val="002B0C40"/>
    <w:rsid w:val="002B1966"/>
    <w:rsid w:val="002B39A5"/>
    <w:rsid w:val="002B4508"/>
    <w:rsid w:val="002B5495"/>
    <w:rsid w:val="002B5779"/>
    <w:rsid w:val="002B6D7D"/>
    <w:rsid w:val="002B7332"/>
    <w:rsid w:val="002B7F51"/>
    <w:rsid w:val="002C09E7"/>
    <w:rsid w:val="002C1C5B"/>
    <w:rsid w:val="002C1E06"/>
    <w:rsid w:val="002C1E1C"/>
    <w:rsid w:val="002C3F07"/>
    <w:rsid w:val="002C5278"/>
    <w:rsid w:val="002C72A9"/>
    <w:rsid w:val="002C7EBB"/>
    <w:rsid w:val="002D06C1"/>
    <w:rsid w:val="002D09A0"/>
    <w:rsid w:val="002D36BC"/>
    <w:rsid w:val="002D42B5"/>
    <w:rsid w:val="002D4F1A"/>
    <w:rsid w:val="002D6BD9"/>
    <w:rsid w:val="002D6EC6"/>
    <w:rsid w:val="002D79AC"/>
    <w:rsid w:val="002E039D"/>
    <w:rsid w:val="002E4D5A"/>
    <w:rsid w:val="002E6326"/>
    <w:rsid w:val="002E6CAF"/>
    <w:rsid w:val="002E7A91"/>
    <w:rsid w:val="002F1E06"/>
    <w:rsid w:val="002F30E0"/>
    <w:rsid w:val="002F35E4"/>
    <w:rsid w:val="002F3730"/>
    <w:rsid w:val="002F38E1"/>
    <w:rsid w:val="002F52EA"/>
    <w:rsid w:val="002F771D"/>
    <w:rsid w:val="002F7AF6"/>
    <w:rsid w:val="00300E63"/>
    <w:rsid w:val="00302F5F"/>
    <w:rsid w:val="0030302F"/>
    <w:rsid w:val="0030441D"/>
    <w:rsid w:val="00306063"/>
    <w:rsid w:val="00310E63"/>
    <w:rsid w:val="0031356C"/>
    <w:rsid w:val="0031376D"/>
    <w:rsid w:val="00313B85"/>
    <w:rsid w:val="003142FE"/>
    <w:rsid w:val="00315226"/>
    <w:rsid w:val="003159A1"/>
    <w:rsid w:val="00315F04"/>
    <w:rsid w:val="00317988"/>
    <w:rsid w:val="003221B4"/>
    <w:rsid w:val="0032258D"/>
    <w:rsid w:val="00322E62"/>
    <w:rsid w:val="00324B5F"/>
    <w:rsid w:val="00324D13"/>
    <w:rsid w:val="00324D2A"/>
    <w:rsid w:val="00324EDD"/>
    <w:rsid w:val="00325491"/>
    <w:rsid w:val="00327A33"/>
    <w:rsid w:val="003331E4"/>
    <w:rsid w:val="0033402C"/>
    <w:rsid w:val="0033422D"/>
    <w:rsid w:val="00336C64"/>
    <w:rsid w:val="00337162"/>
    <w:rsid w:val="0034194F"/>
    <w:rsid w:val="003424FE"/>
    <w:rsid w:val="00344605"/>
    <w:rsid w:val="003474AA"/>
    <w:rsid w:val="00350D1D"/>
    <w:rsid w:val="00352C83"/>
    <w:rsid w:val="003615D2"/>
    <w:rsid w:val="0036429C"/>
    <w:rsid w:val="00364A53"/>
    <w:rsid w:val="003654CB"/>
    <w:rsid w:val="00365AA9"/>
    <w:rsid w:val="00365F86"/>
    <w:rsid w:val="00365F87"/>
    <w:rsid w:val="003664EB"/>
    <w:rsid w:val="00366E89"/>
    <w:rsid w:val="00370066"/>
    <w:rsid w:val="003705F4"/>
    <w:rsid w:val="00370D58"/>
    <w:rsid w:val="00371316"/>
    <w:rsid w:val="003720AE"/>
    <w:rsid w:val="00373A46"/>
    <w:rsid w:val="00376713"/>
    <w:rsid w:val="00381815"/>
    <w:rsid w:val="003819AF"/>
    <w:rsid w:val="003820E9"/>
    <w:rsid w:val="00382DE7"/>
    <w:rsid w:val="003838C2"/>
    <w:rsid w:val="00384FFC"/>
    <w:rsid w:val="003872F0"/>
    <w:rsid w:val="003872FC"/>
    <w:rsid w:val="00387ADC"/>
    <w:rsid w:val="00387BD8"/>
    <w:rsid w:val="00390020"/>
    <w:rsid w:val="003903D6"/>
    <w:rsid w:val="00390EE6"/>
    <w:rsid w:val="0039118F"/>
    <w:rsid w:val="0039227D"/>
    <w:rsid w:val="00392AD7"/>
    <w:rsid w:val="003938D9"/>
    <w:rsid w:val="00394376"/>
    <w:rsid w:val="003943FF"/>
    <w:rsid w:val="00395700"/>
    <w:rsid w:val="003974EB"/>
    <w:rsid w:val="00397CC5"/>
    <w:rsid w:val="003A1582"/>
    <w:rsid w:val="003A1C4C"/>
    <w:rsid w:val="003A4077"/>
    <w:rsid w:val="003A721F"/>
    <w:rsid w:val="003B09AD"/>
    <w:rsid w:val="003B1F18"/>
    <w:rsid w:val="003B46FF"/>
    <w:rsid w:val="003B5BF0"/>
    <w:rsid w:val="003B60BF"/>
    <w:rsid w:val="003B6BE3"/>
    <w:rsid w:val="003C010C"/>
    <w:rsid w:val="003C0A6C"/>
    <w:rsid w:val="003C14F8"/>
    <w:rsid w:val="003C1617"/>
    <w:rsid w:val="003C4B20"/>
    <w:rsid w:val="003C5A43"/>
    <w:rsid w:val="003C6EC1"/>
    <w:rsid w:val="003D0519"/>
    <w:rsid w:val="003D0FF6"/>
    <w:rsid w:val="003D262C"/>
    <w:rsid w:val="003D6D61"/>
    <w:rsid w:val="003D79C6"/>
    <w:rsid w:val="003E091D"/>
    <w:rsid w:val="003E1C53"/>
    <w:rsid w:val="003E2A69"/>
    <w:rsid w:val="003E2D49"/>
    <w:rsid w:val="003E2FD4"/>
    <w:rsid w:val="003E336D"/>
    <w:rsid w:val="003E34C1"/>
    <w:rsid w:val="003E49F6"/>
    <w:rsid w:val="003E4B6A"/>
    <w:rsid w:val="003E660F"/>
    <w:rsid w:val="003F0466"/>
    <w:rsid w:val="003F0841"/>
    <w:rsid w:val="003F2051"/>
    <w:rsid w:val="003F23D3"/>
    <w:rsid w:val="003F2527"/>
    <w:rsid w:val="003F3F08"/>
    <w:rsid w:val="003F4093"/>
    <w:rsid w:val="003F49F1"/>
    <w:rsid w:val="003F4B61"/>
    <w:rsid w:val="003F6272"/>
    <w:rsid w:val="003F66C1"/>
    <w:rsid w:val="0040003B"/>
    <w:rsid w:val="00400E72"/>
    <w:rsid w:val="00401400"/>
    <w:rsid w:val="00402321"/>
    <w:rsid w:val="00404869"/>
    <w:rsid w:val="00405884"/>
    <w:rsid w:val="00407D39"/>
    <w:rsid w:val="004144BB"/>
    <w:rsid w:val="0041477A"/>
    <w:rsid w:val="0041610D"/>
    <w:rsid w:val="004167A3"/>
    <w:rsid w:val="004174E5"/>
    <w:rsid w:val="00432DAA"/>
    <w:rsid w:val="00434305"/>
    <w:rsid w:val="00435DF7"/>
    <w:rsid w:val="00440201"/>
    <w:rsid w:val="0044083F"/>
    <w:rsid w:val="004418AB"/>
    <w:rsid w:val="00441AE7"/>
    <w:rsid w:val="00443F10"/>
    <w:rsid w:val="00445574"/>
    <w:rsid w:val="004467FB"/>
    <w:rsid w:val="00452D6B"/>
    <w:rsid w:val="00454484"/>
    <w:rsid w:val="0045517B"/>
    <w:rsid w:val="00456D7A"/>
    <w:rsid w:val="0046047B"/>
    <w:rsid w:val="00461C5B"/>
    <w:rsid w:val="00463ABA"/>
    <w:rsid w:val="00463B77"/>
    <w:rsid w:val="00463C7B"/>
    <w:rsid w:val="004644A6"/>
    <w:rsid w:val="004659BD"/>
    <w:rsid w:val="004664EA"/>
    <w:rsid w:val="004677F0"/>
    <w:rsid w:val="00470775"/>
    <w:rsid w:val="00470987"/>
    <w:rsid w:val="00471178"/>
    <w:rsid w:val="00472BB3"/>
    <w:rsid w:val="00473078"/>
    <w:rsid w:val="004738CB"/>
    <w:rsid w:val="004746B1"/>
    <w:rsid w:val="00474B42"/>
    <w:rsid w:val="0047583F"/>
    <w:rsid w:val="00475DE8"/>
    <w:rsid w:val="00481C44"/>
    <w:rsid w:val="00482C46"/>
    <w:rsid w:val="00483C5A"/>
    <w:rsid w:val="00484936"/>
    <w:rsid w:val="00485C89"/>
    <w:rsid w:val="00485EB3"/>
    <w:rsid w:val="00486BE3"/>
    <w:rsid w:val="00486EA6"/>
    <w:rsid w:val="004905E4"/>
    <w:rsid w:val="00490A89"/>
    <w:rsid w:val="00490AB4"/>
    <w:rsid w:val="00492F02"/>
    <w:rsid w:val="004939AE"/>
    <w:rsid w:val="00494148"/>
    <w:rsid w:val="004946CA"/>
    <w:rsid w:val="00494DFE"/>
    <w:rsid w:val="004A12DF"/>
    <w:rsid w:val="004A17E6"/>
    <w:rsid w:val="004A1BA8"/>
    <w:rsid w:val="004A415D"/>
    <w:rsid w:val="004A4B57"/>
    <w:rsid w:val="004A4E92"/>
    <w:rsid w:val="004A624D"/>
    <w:rsid w:val="004A63FA"/>
    <w:rsid w:val="004B0272"/>
    <w:rsid w:val="004B2701"/>
    <w:rsid w:val="004B2E1B"/>
    <w:rsid w:val="004B3AA8"/>
    <w:rsid w:val="004B3CE3"/>
    <w:rsid w:val="004B3E93"/>
    <w:rsid w:val="004B6B9A"/>
    <w:rsid w:val="004C1FBC"/>
    <w:rsid w:val="004C3E90"/>
    <w:rsid w:val="004C3F1D"/>
    <w:rsid w:val="004C458D"/>
    <w:rsid w:val="004C5933"/>
    <w:rsid w:val="004C7556"/>
    <w:rsid w:val="004C78BF"/>
    <w:rsid w:val="004C7E8B"/>
    <w:rsid w:val="004C7E9D"/>
    <w:rsid w:val="004C7F67"/>
    <w:rsid w:val="004C7FFC"/>
    <w:rsid w:val="004D076D"/>
    <w:rsid w:val="004D0EF1"/>
    <w:rsid w:val="004D2253"/>
    <w:rsid w:val="004D3015"/>
    <w:rsid w:val="004D4406"/>
    <w:rsid w:val="004D693D"/>
    <w:rsid w:val="004D704D"/>
    <w:rsid w:val="004D7C42"/>
    <w:rsid w:val="004E0465"/>
    <w:rsid w:val="004E0D5E"/>
    <w:rsid w:val="004E127B"/>
    <w:rsid w:val="004E1C0A"/>
    <w:rsid w:val="004E2B06"/>
    <w:rsid w:val="004E2E92"/>
    <w:rsid w:val="004E300A"/>
    <w:rsid w:val="004E30C5"/>
    <w:rsid w:val="004E3A97"/>
    <w:rsid w:val="004E4AA5"/>
    <w:rsid w:val="004E4AEE"/>
    <w:rsid w:val="004E59E3"/>
    <w:rsid w:val="004E612D"/>
    <w:rsid w:val="004E67C0"/>
    <w:rsid w:val="004E6FEC"/>
    <w:rsid w:val="004F0941"/>
    <w:rsid w:val="004F391A"/>
    <w:rsid w:val="004F3CFB"/>
    <w:rsid w:val="004F582A"/>
    <w:rsid w:val="004F6456"/>
    <w:rsid w:val="004F696E"/>
    <w:rsid w:val="004F6C71"/>
    <w:rsid w:val="004F6F6A"/>
    <w:rsid w:val="00501139"/>
    <w:rsid w:val="00501B30"/>
    <w:rsid w:val="0050363E"/>
    <w:rsid w:val="005039BC"/>
    <w:rsid w:val="005043BB"/>
    <w:rsid w:val="00504A3D"/>
    <w:rsid w:val="00504EEA"/>
    <w:rsid w:val="00505767"/>
    <w:rsid w:val="0050655E"/>
    <w:rsid w:val="005073F0"/>
    <w:rsid w:val="0051047B"/>
    <w:rsid w:val="00510A7B"/>
    <w:rsid w:val="00512F6E"/>
    <w:rsid w:val="00513038"/>
    <w:rsid w:val="00514174"/>
    <w:rsid w:val="00514DA3"/>
    <w:rsid w:val="00516088"/>
    <w:rsid w:val="00516B0B"/>
    <w:rsid w:val="005171D4"/>
    <w:rsid w:val="00520759"/>
    <w:rsid w:val="00520ED6"/>
    <w:rsid w:val="00521434"/>
    <w:rsid w:val="00521A30"/>
    <w:rsid w:val="005220EC"/>
    <w:rsid w:val="00523F95"/>
    <w:rsid w:val="005247D2"/>
    <w:rsid w:val="00524D65"/>
    <w:rsid w:val="00525B16"/>
    <w:rsid w:val="005266D5"/>
    <w:rsid w:val="00531168"/>
    <w:rsid w:val="00533D04"/>
    <w:rsid w:val="00534804"/>
    <w:rsid w:val="00534BDF"/>
    <w:rsid w:val="005354EA"/>
    <w:rsid w:val="0053585F"/>
    <w:rsid w:val="00535EC4"/>
    <w:rsid w:val="00535ED9"/>
    <w:rsid w:val="0053692B"/>
    <w:rsid w:val="0053698B"/>
    <w:rsid w:val="00537107"/>
    <w:rsid w:val="00541853"/>
    <w:rsid w:val="00543BDA"/>
    <w:rsid w:val="005441CC"/>
    <w:rsid w:val="00544960"/>
    <w:rsid w:val="005479DA"/>
    <w:rsid w:val="00547BCC"/>
    <w:rsid w:val="0055013B"/>
    <w:rsid w:val="00551F6F"/>
    <w:rsid w:val="00555044"/>
    <w:rsid w:val="00557996"/>
    <w:rsid w:val="005579B5"/>
    <w:rsid w:val="00561475"/>
    <w:rsid w:val="005634AF"/>
    <w:rsid w:val="0056487B"/>
    <w:rsid w:val="00564FB9"/>
    <w:rsid w:val="005707FF"/>
    <w:rsid w:val="005737EA"/>
    <w:rsid w:val="00573D9E"/>
    <w:rsid w:val="005801E3"/>
    <w:rsid w:val="00581802"/>
    <w:rsid w:val="005836A8"/>
    <w:rsid w:val="0058409C"/>
    <w:rsid w:val="00584262"/>
    <w:rsid w:val="00584A6C"/>
    <w:rsid w:val="00586630"/>
    <w:rsid w:val="00587ADD"/>
    <w:rsid w:val="00591E27"/>
    <w:rsid w:val="0059217B"/>
    <w:rsid w:val="0059413C"/>
    <w:rsid w:val="00596160"/>
    <w:rsid w:val="005966E2"/>
    <w:rsid w:val="00597007"/>
    <w:rsid w:val="00597400"/>
    <w:rsid w:val="00597DC4"/>
    <w:rsid w:val="005A094F"/>
    <w:rsid w:val="005A0966"/>
    <w:rsid w:val="005A11B7"/>
    <w:rsid w:val="005A260B"/>
    <w:rsid w:val="005A4A1B"/>
    <w:rsid w:val="005A7830"/>
    <w:rsid w:val="005A7FCE"/>
    <w:rsid w:val="005B0F3F"/>
    <w:rsid w:val="005B10A7"/>
    <w:rsid w:val="005B18EC"/>
    <w:rsid w:val="005B4569"/>
    <w:rsid w:val="005B4903"/>
    <w:rsid w:val="005B51CE"/>
    <w:rsid w:val="005B5885"/>
    <w:rsid w:val="005B5CD7"/>
    <w:rsid w:val="005B6CF6"/>
    <w:rsid w:val="005B7238"/>
    <w:rsid w:val="005B7422"/>
    <w:rsid w:val="005C29B8"/>
    <w:rsid w:val="005C5F21"/>
    <w:rsid w:val="005C5F88"/>
    <w:rsid w:val="005C7156"/>
    <w:rsid w:val="005D0C75"/>
    <w:rsid w:val="005D3A34"/>
    <w:rsid w:val="005D4171"/>
    <w:rsid w:val="005D5900"/>
    <w:rsid w:val="005D6A95"/>
    <w:rsid w:val="005D6B2C"/>
    <w:rsid w:val="005D6D9C"/>
    <w:rsid w:val="005E1B43"/>
    <w:rsid w:val="005E2335"/>
    <w:rsid w:val="005E34CA"/>
    <w:rsid w:val="005E3C18"/>
    <w:rsid w:val="005E4C6E"/>
    <w:rsid w:val="005E6812"/>
    <w:rsid w:val="005E7881"/>
    <w:rsid w:val="005E78E0"/>
    <w:rsid w:val="005F0D9C"/>
    <w:rsid w:val="005F284E"/>
    <w:rsid w:val="005F4712"/>
    <w:rsid w:val="005F6D09"/>
    <w:rsid w:val="005F79EC"/>
    <w:rsid w:val="00600058"/>
    <w:rsid w:val="00600074"/>
    <w:rsid w:val="006015CE"/>
    <w:rsid w:val="00601B9E"/>
    <w:rsid w:val="00604784"/>
    <w:rsid w:val="00605C05"/>
    <w:rsid w:val="00606419"/>
    <w:rsid w:val="00607D29"/>
    <w:rsid w:val="00612952"/>
    <w:rsid w:val="00613D13"/>
    <w:rsid w:val="00614CC1"/>
    <w:rsid w:val="00615A9D"/>
    <w:rsid w:val="00617387"/>
    <w:rsid w:val="006205D6"/>
    <w:rsid w:val="00621E4F"/>
    <w:rsid w:val="00621F29"/>
    <w:rsid w:val="00623A83"/>
    <w:rsid w:val="006251BA"/>
    <w:rsid w:val="006252D8"/>
    <w:rsid w:val="006259BC"/>
    <w:rsid w:val="0062636B"/>
    <w:rsid w:val="0062696A"/>
    <w:rsid w:val="00632182"/>
    <w:rsid w:val="00632AE0"/>
    <w:rsid w:val="00633C17"/>
    <w:rsid w:val="00634D9E"/>
    <w:rsid w:val="00636E3E"/>
    <w:rsid w:val="006379F7"/>
    <w:rsid w:val="00637E4D"/>
    <w:rsid w:val="00640620"/>
    <w:rsid w:val="00641A1F"/>
    <w:rsid w:val="00643912"/>
    <w:rsid w:val="00645904"/>
    <w:rsid w:val="00651ACB"/>
    <w:rsid w:val="00651C47"/>
    <w:rsid w:val="00652AB2"/>
    <w:rsid w:val="00653198"/>
    <w:rsid w:val="00653DDA"/>
    <w:rsid w:val="00653FED"/>
    <w:rsid w:val="00654EC0"/>
    <w:rsid w:val="0065525B"/>
    <w:rsid w:val="00655D4F"/>
    <w:rsid w:val="0065609A"/>
    <w:rsid w:val="006564CF"/>
    <w:rsid w:val="00656D29"/>
    <w:rsid w:val="006577D6"/>
    <w:rsid w:val="00661BD9"/>
    <w:rsid w:val="006634EF"/>
    <w:rsid w:val="006640E5"/>
    <w:rsid w:val="006646F1"/>
    <w:rsid w:val="00664929"/>
    <w:rsid w:val="00664F62"/>
    <w:rsid w:val="006655E1"/>
    <w:rsid w:val="00670CC9"/>
    <w:rsid w:val="00672060"/>
    <w:rsid w:val="00672984"/>
    <w:rsid w:val="00672BFD"/>
    <w:rsid w:val="006770F4"/>
    <w:rsid w:val="00677A84"/>
    <w:rsid w:val="0068026D"/>
    <w:rsid w:val="00680A27"/>
    <w:rsid w:val="006816A4"/>
    <w:rsid w:val="006819B8"/>
    <w:rsid w:val="006840A6"/>
    <w:rsid w:val="006850CD"/>
    <w:rsid w:val="00685AAB"/>
    <w:rsid w:val="0069068C"/>
    <w:rsid w:val="0069251C"/>
    <w:rsid w:val="00695D22"/>
    <w:rsid w:val="006976BE"/>
    <w:rsid w:val="006A07AA"/>
    <w:rsid w:val="006A25E5"/>
    <w:rsid w:val="006A2B46"/>
    <w:rsid w:val="006A336D"/>
    <w:rsid w:val="006A37B9"/>
    <w:rsid w:val="006A53B8"/>
    <w:rsid w:val="006B04C9"/>
    <w:rsid w:val="006B1B07"/>
    <w:rsid w:val="006B2013"/>
    <w:rsid w:val="006B2672"/>
    <w:rsid w:val="006B4F71"/>
    <w:rsid w:val="006B54BF"/>
    <w:rsid w:val="006B5F44"/>
    <w:rsid w:val="006B5F90"/>
    <w:rsid w:val="006B62E4"/>
    <w:rsid w:val="006C09EE"/>
    <w:rsid w:val="006C0D57"/>
    <w:rsid w:val="006C1BBA"/>
    <w:rsid w:val="006C2079"/>
    <w:rsid w:val="006C52E9"/>
    <w:rsid w:val="006C5A62"/>
    <w:rsid w:val="006C5D68"/>
    <w:rsid w:val="006C6976"/>
    <w:rsid w:val="006C6DD0"/>
    <w:rsid w:val="006C7AAE"/>
    <w:rsid w:val="006D025E"/>
    <w:rsid w:val="006D04EA"/>
    <w:rsid w:val="006D0AB7"/>
    <w:rsid w:val="006D16C4"/>
    <w:rsid w:val="006D3E96"/>
    <w:rsid w:val="006D4515"/>
    <w:rsid w:val="006D4BB1"/>
    <w:rsid w:val="006D6593"/>
    <w:rsid w:val="006D7CA3"/>
    <w:rsid w:val="006E23EA"/>
    <w:rsid w:val="006E29B9"/>
    <w:rsid w:val="006F03A8"/>
    <w:rsid w:val="006F2ACA"/>
    <w:rsid w:val="006F2ADC"/>
    <w:rsid w:val="006F2BFE"/>
    <w:rsid w:val="006F31E9"/>
    <w:rsid w:val="006F52EA"/>
    <w:rsid w:val="006F6284"/>
    <w:rsid w:val="007002C5"/>
    <w:rsid w:val="00700518"/>
    <w:rsid w:val="00704387"/>
    <w:rsid w:val="0070647D"/>
    <w:rsid w:val="00707669"/>
    <w:rsid w:val="00711CBA"/>
    <w:rsid w:val="00711FB5"/>
    <w:rsid w:val="00712A01"/>
    <w:rsid w:val="00714F58"/>
    <w:rsid w:val="007201C3"/>
    <w:rsid w:val="00721CC4"/>
    <w:rsid w:val="00722976"/>
    <w:rsid w:val="00722FBF"/>
    <w:rsid w:val="00722FC2"/>
    <w:rsid w:val="00724879"/>
    <w:rsid w:val="00724BF5"/>
    <w:rsid w:val="00724E1B"/>
    <w:rsid w:val="0072561B"/>
    <w:rsid w:val="00725949"/>
    <w:rsid w:val="00727FA2"/>
    <w:rsid w:val="007322D9"/>
    <w:rsid w:val="00732BC0"/>
    <w:rsid w:val="0073651B"/>
    <w:rsid w:val="0073720F"/>
    <w:rsid w:val="00737796"/>
    <w:rsid w:val="00740EA6"/>
    <w:rsid w:val="0074165C"/>
    <w:rsid w:val="007417FB"/>
    <w:rsid w:val="00742C35"/>
    <w:rsid w:val="007432CA"/>
    <w:rsid w:val="007439EB"/>
    <w:rsid w:val="00743CB4"/>
    <w:rsid w:val="00743F0A"/>
    <w:rsid w:val="007444E8"/>
    <w:rsid w:val="0074548E"/>
    <w:rsid w:val="00745773"/>
    <w:rsid w:val="00746800"/>
    <w:rsid w:val="007501A8"/>
    <w:rsid w:val="00750D61"/>
    <w:rsid w:val="00750EE1"/>
    <w:rsid w:val="007517FE"/>
    <w:rsid w:val="00752A05"/>
    <w:rsid w:val="00752B4D"/>
    <w:rsid w:val="00755402"/>
    <w:rsid w:val="00756B26"/>
    <w:rsid w:val="00756EDF"/>
    <w:rsid w:val="007600E3"/>
    <w:rsid w:val="00762F4C"/>
    <w:rsid w:val="00764051"/>
    <w:rsid w:val="00765C43"/>
    <w:rsid w:val="00765EFB"/>
    <w:rsid w:val="00766519"/>
    <w:rsid w:val="007671CA"/>
    <w:rsid w:val="00767C61"/>
    <w:rsid w:val="0077008A"/>
    <w:rsid w:val="00771621"/>
    <w:rsid w:val="00773C1F"/>
    <w:rsid w:val="00774DA4"/>
    <w:rsid w:val="00776599"/>
    <w:rsid w:val="0078114B"/>
    <w:rsid w:val="007813A0"/>
    <w:rsid w:val="00781DD2"/>
    <w:rsid w:val="00783ECF"/>
    <w:rsid w:val="0078413A"/>
    <w:rsid w:val="00785408"/>
    <w:rsid w:val="007959E8"/>
    <w:rsid w:val="00795E9C"/>
    <w:rsid w:val="0079627E"/>
    <w:rsid w:val="00797FB3"/>
    <w:rsid w:val="007A014A"/>
    <w:rsid w:val="007A0521"/>
    <w:rsid w:val="007A2E12"/>
    <w:rsid w:val="007A3475"/>
    <w:rsid w:val="007A3FBF"/>
    <w:rsid w:val="007A41C8"/>
    <w:rsid w:val="007A54CE"/>
    <w:rsid w:val="007A584E"/>
    <w:rsid w:val="007A6FD9"/>
    <w:rsid w:val="007A7FFA"/>
    <w:rsid w:val="007B04EB"/>
    <w:rsid w:val="007B0D4F"/>
    <w:rsid w:val="007B1164"/>
    <w:rsid w:val="007B2F17"/>
    <w:rsid w:val="007B5A3D"/>
    <w:rsid w:val="007B5B95"/>
    <w:rsid w:val="007B68EA"/>
    <w:rsid w:val="007B7453"/>
    <w:rsid w:val="007C0E13"/>
    <w:rsid w:val="007C1E8B"/>
    <w:rsid w:val="007C2D89"/>
    <w:rsid w:val="007C4593"/>
    <w:rsid w:val="007C5309"/>
    <w:rsid w:val="007C6069"/>
    <w:rsid w:val="007D06C4"/>
    <w:rsid w:val="007D07DB"/>
    <w:rsid w:val="007D09C0"/>
    <w:rsid w:val="007D1352"/>
    <w:rsid w:val="007D1E32"/>
    <w:rsid w:val="007D2508"/>
    <w:rsid w:val="007D346A"/>
    <w:rsid w:val="007D3FE9"/>
    <w:rsid w:val="007D5618"/>
    <w:rsid w:val="007D6518"/>
    <w:rsid w:val="007D76BD"/>
    <w:rsid w:val="007E0BF1"/>
    <w:rsid w:val="007E106A"/>
    <w:rsid w:val="007E14EA"/>
    <w:rsid w:val="007E1E98"/>
    <w:rsid w:val="007E22AF"/>
    <w:rsid w:val="007E2AD5"/>
    <w:rsid w:val="007F0ED8"/>
    <w:rsid w:val="007F0F63"/>
    <w:rsid w:val="007F305E"/>
    <w:rsid w:val="007F3B73"/>
    <w:rsid w:val="007F706A"/>
    <w:rsid w:val="007F75CE"/>
    <w:rsid w:val="008013A4"/>
    <w:rsid w:val="008027CE"/>
    <w:rsid w:val="00802F42"/>
    <w:rsid w:val="00804383"/>
    <w:rsid w:val="00804BB7"/>
    <w:rsid w:val="00804D41"/>
    <w:rsid w:val="00805483"/>
    <w:rsid w:val="00805E35"/>
    <w:rsid w:val="00810257"/>
    <w:rsid w:val="008103A6"/>
    <w:rsid w:val="008104F5"/>
    <w:rsid w:val="00811072"/>
    <w:rsid w:val="0081133E"/>
    <w:rsid w:val="00811369"/>
    <w:rsid w:val="0081148D"/>
    <w:rsid w:val="00815419"/>
    <w:rsid w:val="008163C8"/>
    <w:rsid w:val="008164A1"/>
    <w:rsid w:val="00817325"/>
    <w:rsid w:val="008209E6"/>
    <w:rsid w:val="00823303"/>
    <w:rsid w:val="008233B2"/>
    <w:rsid w:val="00823A9F"/>
    <w:rsid w:val="00823C85"/>
    <w:rsid w:val="00824AED"/>
    <w:rsid w:val="00825138"/>
    <w:rsid w:val="008269DD"/>
    <w:rsid w:val="008277A9"/>
    <w:rsid w:val="00830621"/>
    <w:rsid w:val="00833039"/>
    <w:rsid w:val="0083348C"/>
    <w:rsid w:val="00834E3B"/>
    <w:rsid w:val="008373D3"/>
    <w:rsid w:val="00840414"/>
    <w:rsid w:val="00840617"/>
    <w:rsid w:val="00840F84"/>
    <w:rsid w:val="008419DE"/>
    <w:rsid w:val="00842A47"/>
    <w:rsid w:val="00842F3D"/>
    <w:rsid w:val="00843C13"/>
    <w:rsid w:val="008454F8"/>
    <w:rsid w:val="00847710"/>
    <w:rsid w:val="008503AB"/>
    <w:rsid w:val="00850420"/>
    <w:rsid w:val="00850720"/>
    <w:rsid w:val="008509A4"/>
    <w:rsid w:val="0085173A"/>
    <w:rsid w:val="00853C4C"/>
    <w:rsid w:val="00856316"/>
    <w:rsid w:val="008603CE"/>
    <w:rsid w:val="008620FC"/>
    <w:rsid w:val="008627A5"/>
    <w:rsid w:val="00863E05"/>
    <w:rsid w:val="008649D0"/>
    <w:rsid w:val="00865ACA"/>
    <w:rsid w:val="00865D28"/>
    <w:rsid w:val="00865F85"/>
    <w:rsid w:val="00867C10"/>
    <w:rsid w:val="008703F4"/>
    <w:rsid w:val="00870439"/>
    <w:rsid w:val="00870DA1"/>
    <w:rsid w:val="00877A6E"/>
    <w:rsid w:val="00883F93"/>
    <w:rsid w:val="008841BA"/>
    <w:rsid w:val="0088468E"/>
    <w:rsid w:val="00884DB3"/>
    <w:rsid w:val="00885A9D"/>
    <w:rsid w:val="008864F6"/>
    <w:rsid w:val="00887DD2"/>
    <w:rsid w:val="0089049D"/>
    <w:rsid w:val="008928C9"/>
    <w:rsid w:val="008930CB"/>
    <w:rsid w:val="008938DC"/>
    <w:rsid w:val="00893FD1"/>
    <w:rsid w:val="00894836"/>
    <w:rsid w:val="00894BC1"/>
    <w:rsid w:val="00895172"/>
    <w:rsid w:val="00895537"/>
    <w:rsid w:val="00895680"/>
    <w:rsid w:val="00896DFF"/>
    <w:rsid w:val="0089762C"/>
    <w:rsid w:val="008A0896"/>
    <w:rsid w:val="008A1893"/>
    <w:rsid w:val="008A3215"/>
    <w:rsid w:val="008A3317"/>
    <w:rsid w:val="008A57E6"/>
    <w:rsid w:val="008A589C"/>
    <w:rsid w:val="008A638F"/>
    <w:rsid w:val="008A6F81"/>
    <w:rsid w:val="008A769A"/>
    <w:rsid w:val="008A76C2"/>
    <w:rsid w:val="008B0C9C"/>
    <w:rsid w:val="008B166D"/>
    <w:rsid w:val="008B17F4"/>
    <w:rsid w:val="008B207A"/>
    <w:rsid w:val="008B3615"/>
    <w:rsid w:val="008B4AC4"/>
    <w:rsid w:val="008B50C8"/>
    <w:rsid w:val="008B5281"/>
    <w:rsid w:val="008B7E05"/>
    <w:rsid w:val="008C1797"/>
    <w:rsid w:val="008C219C"/>
    <w:rsid w:val="008C2595"/>
    <w:rsid w:val="008C2D09"/>
    <w:rsid w:val="008C475E"/>
    <w:rsid w:val="008C5EFC"/>
    <w:rsid w:val="008C619A"/>
    <w:rsid w:val="008C77DC"/>
    <w:rsid w:val="008D0CE8"/>
    <w:rsid w:val="008D2D1D"/>
    <w:rsid w:val="008D4152"/>
    <w:rsid w:val="008D453D"/>
    <w:rsid w:val="008D531D"/>
    <w:rsid w:val="008D53AD"/>
    <w:rsid w:val="008D562B"/>
    <w:rsid w:val="008D5733"/>
    <w:rsid w:val="008D622B"/>
    <w:rsid w:val="008D666C"/>
    <w:rsid w:val="008D7B54"/>
    <w:rsid w:val="008E0C9D"/>
    <w:rsid w:val="008E1239"/>
    <w:rsid w:val="008E1648"/>
    <w:rsid w:val="008E1B3E"/>
    <w:rsid w:val="008E2319"/>
    <w:rsid w:val="008E29DC"/>
    <w:rsid w:val="008E2A1C"/>
    <w:rsid w:val="008E4BB6"/>
    <w:rsid w:val="008E5518"/>
    <w:rsid w:val="008E663E"/>
    <w:rsid w:val="008E6A84"/>
    <w:rsid w:val="008F0CDC"/>
    <w:rsid w:val="008F17A3"/>
    <w:rsid w:val="008F1ED3"/>
    <w:rsid w:val="008F23A5"/>
    <w:rsid w:val="008F3F6C"/>
    <w:rsid w:val="008F4C29"/>
    <w:rsid w:val="008F70BD"/>
    <w:rsid w:val="008F755F"/>
    <w:rsid w:val="008F788F"/>
    <w:rsid w:val="008F7EA2"/>
    <w:rsid w:val="00900CB6"/>
    <w:rsid w:val="00902722"/>
    <w:rsid w:val="009027BC"/>
    <w:rsid w:val="00903498"/>
    <w:rsid w:val="009037D3"/>
    <w:rsid w:val="009062E6"/>
    <w:rsid w:val="009068A7"/>
    <w:rsid w:val="00910F42"/>
    <w:rsid w:val="00911BE5"/>
    <w:rsid w:val="00912255"/>
    <w:rsid w:val="00913CA9"/>
    <w:rsid w:val="009145AE"/>
    <w:rsid w:val="009146CE"/>
    <w:rsid w:val="00914CA7"/>
    <w:rsid w:val="00915C3E"/>
    <w:rsid w:val="009161A8"/>
    <w:rsid w:val="00921104"/>
    <w:rsid w:val="00923B86"/>
    <w:rsid w:val="00923BFF"/>
    <w:rsid w:val="009245F5"/>
    <w:rsid w:val="00924612"/>
    <w:rsid w:val="009249EC"/>
    <w:rsid w:val="0092577F"/>
    <w:rsid w:val="009273B3"/>
    <w:rsid w:val="009276CF"/>
    <w:rsid w:val="009305B5"/>
    <w:rsid w:val="00931092"/>
    <w:rsid w:val="00932DAA"/>
    <w:rsid w:val="00932E93"/>
    <w:rsid w:val="009332DD"/>
    <w:rsid w:val="00937BD0"/>
    <w:rsid w:val="00940FC0"/>
    <w:rsid w:val="009429D5"/>
    <w:rsid w:val="00942BF1"/>
    <w:rsid w:val="00945180"/>
    <w:rsid w:val="00945428"/>
    <w:rsid w:val="00945B12"/>
    <w:rsid w:val="0094607B"/>
    <w:rsid w:val="00953604"/>
    <w:rsid w:val="0095496B"/>
    <w:rsid w:val="00960935"/>
    <w:rsid w:val="009610DC"/>
    <w:rsid w:val="00961490"/>
    <w:rsid w:val="0096250A"/>
    <w:rsid w:val="00962CEC"/>
    <w:rsid w:val="00963666"/>
    <w:rsid w:val="0096381A"/>
    <w:rsid w:val="00965E04"/>
    <w:rsid w:val="00967181"/>
    <w:rsid w:val="009674AD"/>
    <w:rsid w:val="00970CDC"/>
    <w:rsid w:val="00972D80"/>
    <w:rsid w:val="009767F8"/>
    <w:rsid w:val="00977010"/>
    <w:rsid w:val="00977D02"/>
    <w:rsid w:val="009809BB"/>
    <w:rsid w:val="00981B37"/>
    <w:rsid w:val="0098364B"/>
    <w:rsid w:val="00984451"/>
    <w:rsid w:val="00987505"/>
    <w:rsid w:val="00987C61"/>
    <w:rsid w:val="00990666"/>
    <w:rsid w:val="009911AF"/>
    <w:rsid w:val="00991875"/>
    <w:rsid w:val="00991B8E"/>
    <w:rsid w:val="00991F92"/>
    <w:rsid w:val="00992985"/>
    <w:rsid w:val="0099343E"/>
    <w:rsid w:val="00993889"/>
    <w:rsid w:val="0099461A"/>
    <w:rsid w:val="0099551B"/>
    <w:rsid w:val="00996A2E"/>
    <w:rsid w:val="00997BF1"/>
    <w:rsid w:val="009A0461"/>
    <w:rsid w:val="009A089C"/>
    <w:rsid w:val="009A118E"/>
    <w:rsid w:val="009A21CD"/>
    <w:rsid w:val="009A278C"/>
    <w:rsid w:val="009A2BC2"/>
    <w:rsid w:val="009A42C1"/>
    <w:rsid w:val="009A48F1"/>
    <w:rsid w:val="009A5429"/>
    <w:rsid w:val="009A72AD"/>
    <w:rsid w:val="009B09E0"/>
    <w:rsid w:val="009B0BC5"/>
    <w:rsid w:val="009B1247"/>
    <w:rsid w:val="009B169A"/>
    <w:rsid w:val="009B32A9"/>
    <w:rsid w:val="009B46F9"/>
    <w:rsid w:val="009B6029"/>
    <w:rsid w:val="009B6971"/>
    <w:rsid w:val="009B6BD3"/>
    <w:rsid w:val="009C27F1"/>
    <w:rsid w:val="009C3152"/>
    <w:rsid w:val="009C4CFA"/>
    <w:rsid w:val="009C5070"/>
    <w:rsid w:val="009D112C"/>
    <w:rsid w:val="009D47FA"/>
    <w:rsid w:val="009D4C5B"/>
    <w:rsid w:val="009D50D2"/>
    <w:rsid w:val="009D6BCA"/>
    <w:rsid w:val="009E0F62"/>
    <w:rsid w:val="009E1F0C"/>
    <w:rsid w:val="009E3703"/>
    <w:rsid w:val="009E44E3"/>
    <w:rsid w:val="009E4A58"/>
    <w:rsid w:val="009E5A2D"/>
    <w:rsid w:val="009E5AB2"/>
    <w:rsid w:val="009E6219"/>
    <w:rsid w:val="009E71D6"/>
    <w:rsid w:val="009F03B3"/>
    <w:rsid w:val="00A0096C"/>
    <w:rsid w:val="00A01757"/>
    <w:rsid w:val="00A0186E"/>
    <w:rsid w:val="00A028C0"/>
    <w:rsid w:val="00A02BAE"/>
    <w:rsid w:val="00A03D73"/>
    <w:rsid w:val="00A05EE7"/>
    <w:rsid w:val="00A06A6B"/>
    <w:rsid w:val="00A07E47"/>
    <w:rsid w:val="00A114B4"/>
    <w:rsid w:val="00A11AD1"/>
    <w:rsid w:val="00A129D0"/>
    <w:rsid w:val="00A12C33"/>
    <w:rsid w:val="00A138BA"/>
    <w:rsid w:val="00A14C8E"/>
    <w:rsid w:val="00A153D9"/>
    <w:rsid w:val="00A155EC"/>
    <w:rsid w:val="00A15F09"/>
    <w:rsid w:val="00A169B6"/>
    <w:rsid w:val="00A179A8"/>
    <w:rsid w:val="00A221A4"/>
    <w:rsid w:val="00A2271D"/>
    <w:rsid w:val="00A22884"/>
    <w:rsid w:val="00A237D5"/>
    <w:rsid w:val="00A23DAC"/>
    <w:rsid w:val="00A30EFC"/>
    <w:rsid w:val="00A315BC"/>
    <w:rsid w:val="00A31984"/>
    <w:rsid w:val="00A31CE3"/>
    <w:rsid w:val="00A32D73"/>
    <w:rsid w:val="00A3367B"/>
    <w:rsid w:val="00A3597D"/>
    <w:rsid w:val="00A36DD1"/>
    <w:rsid w:val="00A376F3"/>
    <w:rsid w:val="00A4006C"/>
    <w:rsid w:val="00A40091"/>
    <w:rsid w:val="00A4030F"/>
    <w:rsid w:val="00A411DA"/>
    <w:rsid w:val="00A41C79"/>
    <w:rsid w:val="00A41CB5"/>
    <w:rsid w:val="00A42CDF"/>
    <w:rsid w:val="00A42DAA"/>
    <w:rsid w:val="00A4452E"/>
    <w:rsid w:val="00A4472C"/>
    <w:rsid w:val="00A44E69"/>
    <w:rsid w:val="00A45933"/>
    <w:rsid w:val="00A4661E"/>
    <w:rsid w:val="00A4670A"/>
    <w:rsid w:val="00A46D21"/>
    <w:rsid w:val="00A47B26"/>
    <w:rsid w:val="00A47F7B"/>
    <w:rsid w:val="00A5233A"/>
    <w:rsid w:val="00A55BD6"/>
    <w:rsid w:val="00A55D50"/>
    <w:rsid w:val="00A57142"/>
    <w:rsid w:val="00A61373"/>
    <w:rsid w:val="00A631C0"/>
    <w:rsid w:val="00A634D9"/>
    <w:rsid w:val="00A648CD"/>
    <w:rsid w:val="00A6537A"/>
    <w:rsid w:val="00A67866"/>
    <w:rsid w:val="00A70B07"/>
    <w:rsid w:val="00A71F4A"/>
    <w:rsid w:val="00A723F8"/>
    <w:rsid w:val="00A77CCB"/>
    <w:rsid w:val="00A77CED"/>
    <w:rsid w:val="00A80D60"/>
    <w:rsid w:val="00A81850"/>
    <w:rsid w:val="00A83D8D"/>
    <w:rsid w:val="00A8446B"/>
    <w:rsid w:val="00A8473F"/>
    <w:rsid w:val="00A862D6"/>
    <w:rsid w:val="00A86E34"/>
    <w:rsid w:val="00A8714A"/>
    <w:rsid w:val="00A8715E"/>
    <w:rsid w:val="00A9295B"/>
    <w:rsid w:val="00A92E1B"/>
    <w:rsid w:val="00A93B09"/>
    <w:rsid w:val="00A94247"/>
    <w:rsid w:val="00A952D7"/>
    <w:rsid w:val="00A963F7"/>
    <w:rsid w:val="00A96AD8"/>
    <w:rsid w:val="00AA00E3"/>
    <w:rsid w:val="00AA043F"/>
    <w:rsid w:val="00AA052C"/>
    <w:rsid w:val="00AA1E45"/>
    <w:rsid w:val="00AA206B"/>
    <w:rsid w:val="00AA268D"/>
    <w:rsid w:val="00AA4286"/>
    <w:rsid w:val="00AA456B"/>
    <w:rsid w:val="00AA57F5"/>
    <w:rsid w:val="00AA672E"/>
    <w:rsid w:val="00AA6EC9"/>
    <w:rsid w:val="00AB2571"/>
    <w:rsid w:val="00AB41D5"/>
    <w:rsid w:val="00AB6309"/>
    <w:rsid w:val="00AB6C5F"/>
    <w:rsid w:val="00AB7129"/>
    <w:rsid w:val="00AB731C"/>
    <w:rsid w:val="00AB7402"/>
    <w:rsid w:val="00AC045B"/>
    <w:rsid w:val="00AC15BB"/>
    <w:rsid w:val="00AC27A6"/>
    <w:rsid w:val="00AC30F7"/>
    <w:rsid w:val="00AC33CF"/>
    <w:rsid w:val="00AC3A5A"/>
    <w:rsid w:val="00AC4D95"/>
    <w:rsid w:val="00AC5DF4"/>
    <w:rsid w:val="00AC7F9C"/>
    <w:rsid w:val="00AD0778"/>
    <w:rsid w:val="00AD0AEF"/>
    <w:rsid w:val="00AD11B7"/>
    <w:rsid w:val="00AD1A94"/>
    <w:rsid w:val="00AD1C05"/>
    <w:rsid w:val="00AD4126"/>
    <w:rsid w:val="00AD421C"/>
    <w:rsid w:val="00AD44FA"/>
    <w:rsid w:val="00AD7050"/>
    <w:rsid w:val="00AD73AA"/>
    <w:rsid w:val="00AD78EE"/>
    <w:rsid w:val="00AE0498"/>
    <w:rsid w:val="00AE070A"/>
    <w:rsid w:val="00AE101C"/>
    <w:rsid w:val="00AE29C6"/>
    <w:rsid w:val="00AE2B38"/>
    <w:rsid w:val="00AE37E5"/>
    <w:rsid w:val="00AE3B16"/>
    <w:rsid w:val="00AE5EB4"/>
    <w:rsid w:val="00AE6E2C"/>
    <w:rsid w:val="00AE730F"/>
    <w:rsid w:val="00AF0C18"/>
    <w:rsid w:val="00AF47C5"/>
    <w:rsid w:val="00AF5398"/>
    <w:rsid w:val="00AF60FD"/>
    <w:rsid w:val="00B049AF"/>
    <w:rsid w:val="00B07242"/>
    <w:rsid w:val="00B10534"/>
    <w:rsid w:val="00B113DB"/>
    <w:rsid w:val="00B11D8A"/>
    <w:rsid w:val="00B12981"/>
    <w:rsid w:val="00B12A00"/>
    <w:rsid w:val="00B147DD"/>
    <w:rsid w:val="00B156FD"/>
    <w:rsid w:val="00B20C26"/>
    <w:rsid w:val="00B21953"/>
    <w:rsid w:val="00B21F61"/>
    <w:rsid w:val="00B261F1"/>
    <w:rsid w:val="00B26561"/>
    <w:rsid w:val="00B265BC"/>
    <w:rsid w:val="00B3094E"/>
    <w:rsid w:val="00B31FB1"/>
    <w:rsid w:val="00B33952"/>
    <w:rsid w:val="00B33C5E"/>
    <w:rsid w:val="00B342F4"/>
    <w:rsid w:val="00B34369"/>
    <w:rsid w:val="00B34DC2"/>
    <w:rsid w:val="00B378E5"/>
    <w:rsid w:val="00B410C3"/>
    <w:rsid w:val="00B4255E"/>
    <w:rsid w:val="00B4346D"/>
    <w:rsid w:val="00B440F4"/>
    <w:rsid w:val="00B447A5"/>
    <w:rsid w:val="00B4654C"/>
    <w:rsid w:val="00B46AF0"/>
    <w:rsid w:val="00B47293"/>
    <w:rsid w:val="00B47F08"/>
    <w:rsid w:val="00B50176"/>
    <w:rsid w:val="00B50E50"/>
    <w:rsid w:val="00B52120"/>
    <w:rsid w:val="00B52199"/>
    <w:rsid w:val="00B544DC"/>
    <w:rsid w:val="00B545CB"/>
    <w:rsid w:val="00B54ABC"/>
    <w:rsid w:val="00B54DDE"/>
    <w:rsid w:val="00B56FBE"/>
    <w:rsid w:val="00B60ACF"/>
    <w:rsid w:val="00B62899"/>
    <w:rsid w:val="00B62B58"/>
    <w:rsid w:val="00B6312D"/>
    <w:rsid w:val="00B65149"/>
    <w:rsid w:val="00B66567"/>
    <w:rsid w:val="00B66F52"/>
    <w:rsid w:val="00B66FE5"/>
    <w:rsid w:val="00B701B7"/>
    <w:rsid w:val="00B72880"/>
    <w:rsid w:val="00B7581C"/>
    <w:rsid w:val="00B758BF"/>
    <w:rsid w:val="00B76197"/>
    <w:rsid w:val="00B77EC8"/>
    <w:rsid w:val="00B827A6"/>
    <w:rsid w:val="00B831C1"/>
    <w:rsid w:val="00B831CE"/>
    <w:rsid w:val="00B839E5"/>
    <w:rsid w:val="00B847BB"/>
    <w:rsid w:val="00B86677"/>
    <w:rsid w:val="00B87131"/>
    <w:rsid w:val="00B939B1"/>
    <w:rsid w:val="00B947A8"/>
    <w:rsid w:val="00B95A38"/>
    <w:rsid w:val="00B96D40"/>
    <w:rsid w:val="00B97386"/>
    <w:rsid w:val="00BA09D4"/>
    <w:rsid w:val="00BA22F9"/>
    <w:rsid w:val="00BA263B"/>
    <w:rsid w:val="00BA42B2"/>
    <w:rsid w:val="00BA4697"/>
    <w:rsid w:val="00BA58D4"/>
    <w:rsid w:val="00BA5B9E"/>
    <w:rsid w:val="00BA7C9A"/>
    <w:rsid w:val="00BB203B"/>
    <w:rsid w:val="00BB5F8F"/>
    <w:rsid w:val="00BB657A"/>
    <w:rsid w:val="00BB7FC2"/>
    <w:rsid w:val="00BC0985"/>
    <w:rsid w:val="00BC1A4E"/>
    <w:rsid w:val="00BC4050"/>
    <w:rsid w:val="00BC4790"/>
    <w:rsid w:val="00BC4C4F"/>
    <w:rsid w:val="00BC5DC7"/>
    <w:rsid w:val="00BC6B8B"/>
    <w:rsid w:val="00BC73D8"/>
    <w:rsid w:val="00BD2046"/>
    <w:rsid w:val="00BD2864"/>
    <w:rsid w:val="00BD52D7"/>
    <w:rsid w:val="00BD5AD2"/>
    <w:rsid w:val="00BD7F3A"/>
    <w:rsid w:val="00BE023A"/>
    <w:rsid w:val="00BE22F3"/>
    <w:rsid w:val="00BE39B7"/>
    <w:rsid w:val="00BE578A"/>
    <w:rsid w:val="00BE5B52"/>
    <w:rsid w:val="00BE63E6"/>
    <w:rsid w:val="00BE7B8D"/>
    <w:rsid w:val="00BF0993"/>
    <w:rsid w:val="00BF10A9"/>
    <w:rsid w:val="00BF1703"/>
    <w:rsid w:val="00BF231C"/>
    <w:rsid w:val="00BF3F5C"/>
    <w:rsid w:val="00BF51E5"/>
    <w:rsid w:val="00BF722A"/>
    <w:rsid w:val="00BF74A6"/>
    <w:rsid w:val="00C013AD"/>
    <w:rsid w:val="00C034BC"/>
    <w:rsid w:val="00C04904"/>
    <w:rsid w:val="00C056B3"/>
    <w:rsid w:val="00C0584D"/>
    <w:rsid w:val="00C103E5"/>
    <w:rsid w:val="00C11314"/>
    <w:rsid w:val="00C13319"/>
    <w:rsid w:val="00C13EE9"/>
    <w:rsid w:val="00C21540"/>
    <w:rsid w:val="00C21906"/>
    <w:rsid w:val="00C21A9D"/>
    <w:rsid w:val="00C21BFA"/>
    <w:rsid w:val="00C22148"/>
    <w:rsid w:val="00C24C8D"/>
    <w:rsid w:val="00C251E3"/>
    <w:rsid w:val="00C25FE2"/>
    <w:rsid w:val="00C26264"/>
    <w:rsid w:val="00C26B53"/>
    <w:rsid w:val="00C273BB"/>
    <w:rsid w:val="00C279B2"/>
    <w:rsid w:val="00C302BD"/>
    <w:rsid w:val="00C33324"/>
    <w:rsid w:val="00C33484"/>
    <w:rsid w:val="00C33E50"/>
    <w:rsid w:val="00C342B0"/>
    <w:rsid w:val="00C34C20"/>
    <w:rsid w:val="00C35A3E"/>
    <w:rsid w:val="00C36812"/>
    <w:rsid w:val="00C36DB5"/>
    <w:rsid w:val="00C42130"/>
    <w:rsid w:val="00C423A4"/>
    <w:rsid w:val="00C44BF5"/>
    <w:rsid w:val="00C455E7"/>
    <w:rsid w:val="00C504E8"/>
    <w:rsid w:val="00C521D6"/>
    <w:rsid w:val="00C55232"/>
    <w:rsid w:val="00C553A4"/>
    <w:rsid w:val="00C55A06"/>
    <w:rsid w:val="00C55D03"/>
    <w:rsid w:val="00C601BC"/>
    <w:rsid w:val="00C62095"/>
    <w:rsid w:val="00C62C52"/>
    <w:rsid w:val="00C6329F"/>
    <w:rsid w:val="00C63340"/>
    <w:rsid w:val="00C643F9"/>
    <w:rsid w:val="00C64E95"/>
    <w:rsid w:val="00C660F6"/>
    <w:rsid w:val="00C71372"/>
    <w:rsid w:val="00C72410"/>
    <w:rsid w:val="00C7287F"/>
    <w:rsid w:val="00C76995"/>
    <w:rsid w:val="00C80982"/>
    <w:rsid w:val="00C80CB8"/>
    <w:rsid w:val="00C81720"/>
    <w:rsid w:val="00C819F8"/>
    <w:rsid w:val="00C822F1"/>
    <w:rsid w:val="00C8248C"/>
    <w:rsid w:val="00C84E33"/>
    <w:rsid w:val="00C86D6F"/>
    <w:rsid w:val="00C87892"/>
    <w:rsid w:val="00C905FC"/>
    <w:rsid w:val="00C9074B"/>
    <w:rsid w:val="00C92D03"/>
    <w:rsid w:val="00C9319C"/>
    <w:rsid w:val="00C9435D"/>
    <w:rsid w:val="00C94DF2"/>
    <w:rsid w:val="00C96741"/>
    <w:rsid w:val="00C96C8E"/>
    <w:rsid w:val="00C97051"/>
    <w:rsid w:val="00CA221B"/>
    <w:rsid w:val="00CA2D1B"/>
    <w:rsid w:val="00CA375D"/>
    <w:rsid w:val="00CA450B"/>
    <w:rsid w:val="00CA527E"/>
    <w:rsid w:val="00CA6368"/>
    <w:rsid w:val="00CA662A"/>
    <w:rsid w:val="00CA67D3"/>
    <w:rsid w:val="00CA774E"/>
    <w:rsid w:val="00CA7AFD"/>
    <w:rsid w:val="00CA7C3C"/>
    <w:rsid w:val="00CB0189"/>
    <w:rsid w:val="00CB0BA2"/>
    <w:rsid w:val="00CB1A42"/>
    <w:rsid w:val="00CB1B0C"/>
    <w:rsid w:val="00CB2C0B"/>
    <w:rsid w:val="00CB517D"/>
    <w:rsid w:val="00CB6F03"/>
    <w:rsid w:val="00CB7612"/>
    <w:rsid w:val="00CB77A4"/>
    <w:rsid w:val="00CC038D"/>
    <w:rsid w:val="00CC08DB"/>
    <w:rsid w:val="00CC0F88"/>
    <w:rsid w:val="00CC1C82"/>
    <w:rsid w:val="00CC39FF"/>
    <w:rsid w:val="00CC3C2F"/>
    <w:rsid w:val="00CC3D4E"/>
    <w:rsid w:val="00CC4AC8"/>
    <w:rsid w:val="00CC5233"/>
    <w:rsid w:val="00CC584D"/>
    <w:rsid w:val="00CC5DE6"/>
    <w:rsid w:val="00CC6E4E"/>
    <w:rsid w:val="00CC6FE8"/>
    <w:rsid w:val="00CC7202"/>
    <w:rsid w:val="00CD0A64"/>
    <w:rsid w:val="00CD2808"/>
    <w:rsid w:val="00CD28BF"/>
    <w:rsid w:val="00CD4092"/>
    <w:rsid w:val="00CD4A20"/>
    <w:rsid w:val="00CD50A1"/>
    <w:rsid w:val="00CD519E"/>
    <w:rsid w:val="00CD561D"/>
    <w:rsid w:val="00CE0C4F"/>
    <w:rsid w:val="00CE30EA"/>
    <w:rsid w:val="00CF048A"/>
    <w:rsid w:val="00CF155A"/>
    <w:rsid w:val="00CF2947"/>
    <w:rsid w:val="00CF62D2"/>
    <w:rsid w:val="00CF686F"/>
    <w:rsid w:val="00CF6AC7"/>
    <w:rsid w:val="00CF6E60"/>
    <w:rsid w:val="00CF735D"/>
    <w:rsid w:val="00CF7BCA"/>
    <w:rsid w:val="00D00322"/>
    <w:rsid w:val="00D008FD"/>
    <w:rsid w:val="00D0321C"/>
    <w:rsid w:val="00D035EC"/>
    <w:rsid w:val="00D06AB1"/>
    <w:rsid w:val="00D072ED"/>
    <w:rsid w:val="00D07A16"/>
    <w:rsid w:val="00D1067E"/>
    <w:rsid w:val="00D10C51"/>
    <w:rsid w:val="00D10F50"/>
    <w:rsid w:val="00D11272"/>
    <w:rsid w:val="00D126F5"/>
    <w:rsid w:val="00D138FB"/>
    <w:rsid w:val="00D145B9"/>
    <w:rsid w:val="00D1489E"/>
    <w:rsid w:val="00D1610D"/>
    <w:rsid w:val="00D20737"/>
    <w:rsid w:val="00D2135B"/>
    <w:rsid w:val="00D216CF"/>
    <w:rsid w:val="00D21E81"/>
    <w:rsid w:val="00D2228E"/>
    <w:rsid w:val="00D223DE"/>
    <w:rsid w:val="00D23519"/>
    <w:rsid w:val="00D24A4B"/>
    <w:rsid w:val="00D25E37"/>
    <w:rsid w:val="00D2661A"/>
    <w:rsid w:val="00D274A8"/>
    <w:rsid w:val="00D27582"/>
    <w:rsid w:val="00D27EC4"/>
    <w:rsid w:val="00D32719"/>
    <w:rsid w:val="00D33333"/>
    <w:rsid w:val="00D33457"/>
    <w:rsid w:val="00D352A2"/>
    <w:rsid w:val="00D3629B"/>
    <w:rsid w:val="00D3660F"/>
    <w:rsid w:val="00D4162B"/>
    <w:rsid w:val="00D43012"/>
    <w:rsid w:val="00D4514F"/>
    <w:rsid w:val="00D4517E"/>
    <w:rsid w:val="00D451E2"/>
    <w:rsid w:val="00D45E89"/>
    <w:rsid w:val="00D45E8D"/>
    <w:rsid w:val="00D466AE"/>
    <w:rsid w:val="00D4734F"/>
    <w:rsid w:val="00D51BF3"/>
    <w:rsid w:val="00D5338A"/>
    <w:rsid w:val="00D53A73"/>
    <w:rsid w:val="00D5438B"/>
    <w:rsid w:val="00D54B29"/>
    <w:rsid w:val="00D617A9"/>
    <w:rsid w:val="00D66846"/>
    <w:rsid w:val="00D675FB"/>
    <w:rsid w:val="00D71F25"/>
    <w:rsid w:val="00D72A9C"/>
    <w:rsid w:val="00D74085"/>
    <w:rsid w:val="00D74120"/>
    <w:rsid w:val="00D7432C"/>
    <w:rsid w:val="00D7568D"/>
    <w:rsid w:val="00D76A0C"/>
    <w:rsid w:val="00D77031"/>
    <w:rsid w:val="00D80B59"/>
    <w:rsid w:val="00D8121F"/>
    <w:rsid w:val="00D835EA"/>
    <w:rsid w:val="00D84386"/>
    <w:rsid w:val="00D84941"/>
    <w:rsid w:val="00D84FA1"/>
    <w:rsid w:val="00D851F0"/>
    <w:rsid w:val="00D86507"/>
    <w:rsid w:val="00D86DB7"/>
    <w:rsid w:val="00D9012D"/>
    <w:rsid w:val="00D926D0"/>
    <w:rsid w:val="00D93030"/>
    <w:rsid w:val="00D950E1"/>
    <w:rsid w:val="00D952A6"/>
    <w:rsid w:val="00D9780B"/>
    <w:rsid w:val="00D97F99"/>
    <w:rsid w:val="00DA1E08"/>
    <w:rsid w:val="00DA24F8"/>
    <w:rsid w:val="00DA28E8"/>
    <w:rsid w:val="00DA3543"/>
    <w:rsid w:val="00DA38D3"/>
    <w:rsid w:val="00DA3932"/>
    <w:rsid w:val="00DA3AFC"/>
    <w:rsid w:val="00DA5191"/>
    <w:rsid w:val="00DA64F8"/>
    <w:rsid w:val="00DA6C15"/>
    <w:rsid w:val="00DB0258"/>
    <w:rsid w:val="00DB1BA5"/>
    <w:rsid w:val="00DB38EE"/>
    <w:rsid w:val="00DB498B"/>
    <w:rsid w:val="00DB66CA"/>
    <w:rsid w:val="00DB6BCA"/>
    <w:rsid w:val="00DB73F7"/>
    <w:rsid w:val="00DC0321"/>
    <w:rsid w:val="00DC0FBC"/>
    <w:rsid w:val="00DC2E47"/>
    <w:rsid w:val="00DC3067"/>
    <w:rsid w:val="00DC3498"/>
    <w:rsid w:val="00DC370B"/>
    <w:rsid w:val="00DC5B90"/>
    <w:rsid w:val="00DC665C"/>
    <w:rsid w:val="00DD00FF"/>
    <w:rsid w:val="00DD0619"/>
    <w:rsid w:val="00DD07FB"/>
    <w:rsid w:val="00DD25C6"/>
    <w:rsid w:val="00DD295E"/>
    <w:rsid w:val="00DD4FE5"/>
    <w:rsid w:val="00DD52C1"/>
    <w:rsid w:val="00DD54B0"/>
    <w:rsid w:val="00DD57EE"/>
    <w:rsid w:val="00DD6BCC"/>
    <w:rsid w:val="00DE0A4B"/>
    <w:rsid w:val="00DE0C7E"/>
    <w:rsid w:val="00DE2410"/>
    <w:rsid w:val="00DE2939"/>
    <w:rsid w:val="00DE4DC9"/>
    <w:rsid w:val="00DE6E81"/>
    <w:rsid w:val="00DE703F"/>
    <w:rsid w:val="00DE7595"/>
    <w:rsid w:val="00DF107F"/>
    <w:rsid w:val="00DF1465"/>
    <w:rsid w:val="00DF1961"/>
    <w:rsid w:val="00DF44DE"/>
    <w:rsid w:val="00DF4B8A"/>
    <w:rsid w:val="00DF565F"/>
    <w:rsid w:val="00DF5F11"/>
    <w:rsid w:val="00DF7246"/>
    <w:rsid w:val="00DF7F50"/>
    <w:rsid w:val="00E01138"/>
    <w:rsid w:val="00E02DFB"/>
    <w:rsid w:val="00E030F9"/>
    <w:rsid w:val="00E0311A"/>
    <w:rsid w:val="00E03138"/>
    <w:rsid w:val="00E040E8"/>
    <w:rsid w:val="00E0463F"/>
    <w:rsid w:val="00E06404"/>
    <w:rsid w:val="00E065D2"/>
    <w:rsid w:val="00E11A85"/>
    <w:rsid w:val="00E12495"/>
    <w:rsid w:val="00E14EBF"/>
    <w:rsid w:val="00E15CCD"/>
    <w:rsid w:val="00E16A29"/>
    <w:rsid w:val="00E17388"/>
    <w:rsid w:val="00E202EF"/>
    <w:rsid w:val="00E210B5"/>
    <w:rsid w:val="00E21447"/>
    <w:rsid w:val="00E22577"/>
    <w:rsid w:val="00E22BC3"/>
    <w:rsid w:val="00E23D99"/>
    <w:rsid w:val="00E2552F"/>
    <w:rsid w:val="00E3137A"/>
    <w:rsid w:val="00E32CCF"/>
    <w:rsid w:val="00E34A98"/>
    <w:rsid w:val="00E35D1E"/>
    <w:rsid w:val="00E364F9"/>
    <w:rsid w:val="00E365FA"/>
    <w:rsid w:val="00E36789"/>
    <w:rsid w:val="00E3791E"/>
    <w:rsid w:val="00E4332D"/>
    <w:rsid w:val="00E44A83"/>
    <w:rsid w:val="00E44AFD"/>
    <w:rsid w:val="00E502C1"/>
    <w:rsid w:val="00E502DD"/>
    <w:rsid w:val="00E50D3A"/>
    <w:rsid w:val="00E51387"/>
    <w:rsid w:val="00E51E68"/>
    <w:rsid w:val="00E52EFD"/>
    <w:rsid w:val="00E5408A"/>
    <w:rsid w:val="00E56800"/>
    <w:rsid w:val="00E6012E"/>
    <w:rsid w:val="00E60C63"/>
    <w:rsid w:val="00E6284A"/>
    <w:rsid w:val="00E62F38"/>
    <w:rsid w:val="00E62FF9"/>
    <w:rsid w:val="00E635D6"/>
    <w:rsid w:val="00E639BC"/>
    <w:rsid w:val="00E664CC"/>
    <w:rsid w:val="00E67CA0"/>
    <w:rsid w:val="00E70388"/>
    <w:rsid w:val="00E70F92"/>
    <w:rsid w:val="00E7342C"/>
    <w:rsid w:val="00E7481A"/>
    <w:rsid w:val="00E74C54"/>
    <w:rsid w:val="00E77A03"/>
    <w:rsid w:val="00E800D7"/>
    <w:rsid w:val="00E8174C"/>
    <w:rsid w:val="00E82094"/>
    <w:rsid w:val="00E822E8"/>
    <w:rsid w:val="00E82554"/>
    <w:rsid w:val="00E82606"/>
    <w:rsid w:val="00E83041"/>
    <w:rsid w:val="00E84219"/>
    <w:rsid w:val="00E846C8"/>
    <w:rsid w:val="00E84957"/>
    <w:rsid w:val="00E84A55"/>
    <w:rsid w:val="00E85BFF"/>
    <w:rsid w:val="00E86FE5"/>
    <w:rsid w:val="00E90391"/>
    <w:rsid w:val="00E906C2"/>
    <w:rsid w:val="00E9311F"/>
    <w:rsid w:val="00E934D1"/>
    <w:rsid w:val="00E941DE"/>
    <w:rsid w:val="00E94AF0"/>
    <w:rsid w:val="00E95523"/>
    <w:rsid w:val="00E95D13"/>
    <w:rsid w:val="00E95DD3"/>
    <w:rsid w:val="00E969D5"/>
    <w:rsid w:val="00EA3B6F"/>
    <w:rsid w:val="00EA58D1"/>
    <w:rsid w:val="00EA61BC"/>
    <w:rsid w:val="00EA681A"/>
    <w:rsid w:val="00EA735B"/>
    <w:rsid w:val="00EB17DE"/>
    <w:rsid w:val="00EB1E69"/>
    <w:rsid w:val="00EB2086"/>
    <w:rsid w:val="00EB329F"/>
    <w:rsid w:val="00EB3373"/>
    <w:rsid w:val="00EB51BA"/>
    <w:rsid w:val="00EB5EDF"/>
    <w:rsid w:val="00EB60FE"/>
    <w:rsid w:val="00EB74DB"/>
    <w:rsid w:val="00EC42D8"/>
    <w:rsid w:val="00EC5359"/>
    <w:rsid w:val="00EC562A"/>
    <w:rsid w:val="00EC682E"/>
    <w:rsid w:val="00ED067A"/>
    <w:rsid w:val="00ED1E4C"/>
    <w:rsid w:val="00ED2B50"/>
    <w:rsid w:val="00ED456E"/>
    <w:rsid w:val="00ED4752"/>
    <w:rsid w:val="00ED59BA"/>
    <w:rsid w:val="00ED5D6C"/>
    <w:rsid w:val="00EE0350"/>
    <w:rsid w:val="00EE0719"/>
    <w:rsid w:val="00EE0E80"/>
    <w:rsid w:val="00EE3CD8"/>
    <w:rsid w:val="00EE51D0"/>
    <w:rsid w:val="00EE54A6"/>
    <w:rsid w:val="00EE613F"/>
    <w:rsid w:val="00EE7295"/>
    <w:rsid w:val="00EE7869"/>
    <w:rsid w:val="00EF054A"/>
    <w:rsid w:val="00EF3235"/>
    <w:rsid w:val="00EF4814"/>
    <w:rsid w:val="00EF4A7B"/>
    <w:rsid w:val="00EF526F"/>
    <w:rsid w:val="00EF7E72"/>
    <w:rsid w:val="00F0232D"/>
    <w:rsid w:val="00F0246F"/>
    <w:rsid w:val="00F0615F"/>
    <w:rsid w:val="00F06D37"/>
    <w:rsid w:val="00F07B9D"/>
    <w:rsid w:val="00F10CF4"/>
    <w:rsid w:val="00F11586"/>
    <w:rsid w:val="00F1183B"/>
    <w:rsid w:val="00F11C9F"/>
    <w:rsid w:val="00F12263"/>
    <w:rsid w:val="00F1409D"/>
    <w:rsid w:val="00F14214"/>
    <w:rsid w:val="00F157A9"/>
    <w:rsid w:val="00F160E8"/>
    <w:rsid w:val="00F23708"/>
    <w:rsid w:val="00F23810"/>
    <w:rsid w:val="00F24055"/>
    <w:rsid w:val="00F24E47"/>
    <w:rsid w:val="00F25BA6"/>
    <w:rsid w:val="00F25BB6"/>
    <w:rsid w:val="00F26B7E"/>
    <w:rsid w:val="00F27A3B"/>
    <w:rsid w:val="00F32F09"/>
    <w:rsid w:val="00F32F9C"/>
    <w:rsid w:val="00F33817"/>
    <w:rsid w:val="00F420D5"/>
    <w:rsid w:val="00F4345C"/>
    <w:rsid w:val="00F451EA"/>
    <w:rsid w:val="00F45447"/>
    <w:rsid w:val="00F456C6"/>
    <w:rsid w:val="00F4577B"/>
    <w:rsid w:val="00F45889"/>
    <w:rsid w:val="00F46496"/>
    <w:rsid w:val="00F474D0"/>
    <w:rsid w:val="00F50179"/>
    <w:rsid w:val="00F515EE"/>
    <w:rsid w:val="00F527D3"/>
    <w:rsid w:val="00F543B1"/>
    <w:rsid w:val="00F55B75"/>
    <w:rsid w:val="00F56511"/>
    <w:rsid w:val="00F6194E"/>
    <w:rsid w:val="00F619FC"/>
    <w:rsid w:val="00F623AC"/>
    <w:rsid w:val="00F637A5"/>
    <w:rsid w:val="00F6412A"/>
    <w:rsid w:val="00F6503E"/>
    <w:rsid w:val="00F65893"/>
    <w:rsid w:val="00F66A4A"/>
    <w:rsid w:val="00F708C1"/>
    <w:rsid w:val="00F71E22"/>
    <w:rsid w:val="00F72142"/>
    <w:rsid w:val="00F72AE7"/>
    <w:rsid w:val="00F7349E"/>
    <w:rsid w:val="00F762D3"/>
    <w:rsid w:val="00F81141"/>
    <w:rsid w:val="00F833BA"/>
    <w:rsid w:val="00F84231"/>
    <w:rsid w:val="00F84FD0"/>
    <w:rsid w:val="00F859A8"/>
    <w:rsid w:val="00F86D87"/>
    <w:rsid w:val="00F90398"/>
    <w:rsid w:val="00F9072E"/>
    <w:rsid w:val="00F90775"/>
    <w:rsid w:val="00F90978"/>
    <w:rsid w:val="00F9108B"/>
    <w:rsid w:val="00F91349"/>
    <w:rsid w:val="00F9175A"/>
    <w:rsid w:val="00F93A8A"/>
    <w:rsid w:val="00F95248"/>
    <w:rsid w:val="00F956A9"/>
    <w:rsid w:val="00F963ED"/>
    <w:rsid w:val="00F966CF"/>
    <w:rsid w:val="00F96CAE"/>
    <w:rsid w:val="00F97C99"/>
    <w:rsid w:val="00FA3F76"/>
    <w:rsid w:val="00FA4DAC"/>
    <w:rsid w:val="00FA662D"/>
    <w:rsid w:val="00FA73B1"/>
    <w:rsid w:val="00FA78F1"/>
    <w:rsid w:val="00FB0CB9"/>
    <w:rsid w:val="00FB1D1C"/>
    <w:rsid w:val="00FB231D"/>
    <w:rsid w:val="00FB45F1"/>
    <w:rsid w:val="00FB4A72"/>
    <w:rsid w:val="00FB5339"/>
    <w:rsid w:val="00FB54E8"/>
    <w:rsid w:val="00FB57C7"/>
    <w:rsid w:val="00FB65D2"/>
    <w:rsid w:val="00FB7054"/>
    <w:rsid w:val="00FB723F"/>
    <w:rsid w:val="00FC17B7"/>
    <w:rsid w:val="00FC239F"/>
    <w:rsid w:val="00FC2CB7"/>
    <w:rsid w:val="00FC4090"/>
    <w:rsid w:val="00FC4D30"/>
    <w:rsid w:val="00FC55B4"/>
    <w:rsid w:val="00FC5EBE"/>
    <w:rsid w:val="00FC615D"/>
    <w:rsid w:val="00FD00E6"/>
    <w:rsid w:val="00FD09A1"/>
    <w:rsid w:val="00FD2A7C"/>
    <w:rsid w:val="00FD59EB"/>
    <w:rsid w:val="00FD7299"/>
    <w:rsid w:val="00FE1FBE"/>
    <w:rsid w:val="00FE2856"/>
    <w:rsid w:val="00FE3901"/>
    <w:rsid w:val="00FE39D3"/>
    <w:rsid w:val="00FE4BCE"/>
    <w:rsid w:val="00FE54AE"/>
    <w:rsid w:val="00FE576A"/>
    <w:rsid w:val="00FE6CE6"/>
    <w:rsid w:val="00FE7B94"/>
    <w:rsid w:val="00FE7E79"/>
    <w:rsid w:val="00FF3E7D"/>
    <w:rsid w:val="00FF5B99"/>
    <w:rsid w:val="00FF730C"/>
    <w:rsid w:val="00FF73F4"/>
    <w:rsid w:val="00FF7CE4"/>
    <w:rsid w:val="00FF7E39"/>
    <w:rsid w:val="010560C0"/>
    <w:rsid w:val="01097D2F"/>
    <w:rsid w:val="01101675"/>
    <w:rsid w:val="011776BC"/>
    <w:rsid w:val="011B2846"/>
    <w:rsid w:val="011E7A06"/>
    <w:rsid w:val="01282E62"/>
    <w:rsid w:val="012D0479"/>
    <w:rsid w:val="01536131"/>
    <w:rsid w:val="015B4FE6"/>
    <w:rsid w:val="01BB5A85"/>
    <w:rsid w:val="01BF5575"/>
    <w:rsid w:val="01D37272"/>
    <w:rsid w:val="01D84888"/>
    <w:rsid w:val="01E74ACC"/>
    <w:rsid w:val="01EE7C08"/>
    <w:rsid w:val="01F80A87"/>
    <w:rsid w:val="02092C94"/>
    <w:rsid w:val="021F7DC1"/>
    <w:rsid w:val="02421D02"/>
    <w:rsid w:val="02581A3B"/>
    <w:rsid w:val="025C792A"/>
    <w:rsid w:val="02624152"/>
    <w:rsid w:val="02783976"/>
    <w:rsid w:val="027D0F8C"/>
    <w:rsid w:val="029562D6"/>
    <w:rsid w:val="02BA21E0"/>
    <w:rsid w:val="02C646E1"/>
    <w:rsid w:val="02E5725D"/>
    <w:rsid w:val="03190CB5"/>
    <w:rsid w:val="03265180"/>
    <w:rsid w:val="035D3297"/>
    <w:rsid w:val="03960557"/>
    <w:rsid w:val="03C25AC3"/>
    <w:rsid w:val="03C30C20"/>
    <w:rsid w:val="03D44F3D"/>
    <w:rsid w:val="03E70DB3"/>
    <w:rsid w:val="040354C1"/>
    <w:rsid w:val="040A684F"/>
    <w:rsid w:val="041476CE"/>
    <w:rsid w:val="04276205"/>
    <w:rsid w:val="04402271"/>
    <w:rsid w:val="045F6B9B"/>
    <w:rsid w:val="048C3708"/>
    <w:rsid w:val="049A5E25"/>
    <w:rsid w:val="04B54D6F"/>
    <w:rsid w:val="04BF3ADE"/>
    <w:rsid w:val="04CF1588"/>
    <w:rsid w:val="04DA26C6"/>
    <w:rsid w:val="04DB26FC"/>
    <w:rsid w:val="04F33787"/>
    <w:rsid w:val="04F574FF"/>
    <w:rsid w:val="04F75026"/>
    <w:rsid w:val="05137986"/>
    <w:rsid w:val="0523406D"/>
    <w:rsid w:val="0548762F"/>
    <w:rsid w:val="05557F9E"/>
    <w:rsid w:val="055A7363"/>
    <w:rsid w:val="057E74F5"/>
    <w:rsid w:val="0580501B"/>
    <w:rsid w:val="05810D93"/>
    <w:rsid w:val="059960DD"/>
    <w:rsid w:val="05A131E3"/>
    <w:rsid w:val="05A827C4"/>
    <w:rsid w:val="05DD246D"/>
    <w:rsid w:val="05EE467B"/>
    <w:rsid w:val="05FE23E4"/>
    <w:rsid w:val="06007F0A"/>
    <w:rsid w:val="060C68AF"/>
    <w:rsid w:val="06277B8D"/>
    <w:rsid w:val="06314567"/>
    <w:rsid w:val="064E336B"/>
    <w:rsid w:val="06542366"/>
    <w:rsid w:val="06783F44"/>
    <w:rsid w:val="069D1BFD"/>
    <w:rsid w:val="06A25465"/>
    <w:rsid w:val="06B238FA"/>
    <w:rsid w:val="06B55198"/>
    <w:rsid w:val="06CD24E2"/>
    <w:rsid w:val="06D33870"/>
    <w:rsid w:val="06D66EBD"/>
    <w:rsid w:val="06E710CA"/>
    <w:rsid w:val="06E72E78"/>
    <w:rsid w:val="06FC6923"/>
    <w:rsid w:val="070954E4"/>
    <w:rsid w:val="070D6D82"/>
    <w:rsid w:val="07245E7A"/>
    <w:rsid w:val="073267E9"/>
    <w:rsid w:val="073A38EF"/>
    <w:rsid w:val="075B74B8"/>
    <w:rsid w:val="07612C2A"/>
    <w:rsid w:val="0774295E"/>
    <w:rsid w:val="077446C6"/>
    <w:rsid w:val="07762B7A"/>
    <w:rsid w:val="078801B7"/>
    <w:rsid w:val="07893F2F"/>
    <w:rsid w:val="07996868"/>
    <w:rsid w:val="079E79DA"/>
    <w:rsid w:val="07A019A5"/>
    <w:rsid w:val="07CC3EDF"/>
    <w:rsid w:val="08057A5A"/>
    <w:rsid w:val="08147C9D"/>
    <w:rsid w:val="083B347B"/>
    <w:rsid w:val="08406CE4"/>
    <w:rsid w:val="084F33CB"/>
    <w:rsid w:val="0878647D"/>
    <w:rsid w:val="08901A19"/>
    <w:rsid w:val="08A2799E"/>
    <w:rsid w:val="08A454C4"/>
    <w:rsid w:val="08A52FEB"/>
    <w:rsid w:val="08A92ADB"/>
    <w:rsid w:val="08AC25CB"/>
    <w:rsid w:val="08AF79C5"/>
    <w:rsid w:val="08BC5D05"/>
    <w:rsid w:val="08C26DAC"/>
    <w:rsid w:val="08C5567A"/>
    <w:rsid w:val="08C6368D"/>
    <w:rsid w:val="08E73603"/>
    <w:rsid w:val="08E753B1"/>
    <w:rsid w:val="08FC70AE"/>
    <w:rsid w:val="09012917"/>
    <w:rsid w:val="090917CB"/>
    <w:rsid w:val="09187C60"/>
    <w:rsid w:val="0923288D"/>
    <w:rsid w:val="093A1985"/>
    <w:rsid w:val="095C5D9F"/>
    <w:rsid w:val="0970404F"/>
    <w:rsid w:val="09756E61"/>
    <w:rsid w:val="097924AD"/>
    <w:rsid w:val="09840E52"/>
    <w:rsid w:val="099D2107"/>
    <w:rsid w:val="09C0632E"/>
    <w:rsid w:val="0A4A5BF8"/>
    <w:rsid w:val="0A4C7BC2"/>
    <w:rsid w:val="0A4F76B2"/>
    <w:rsid w:val="0A5151D8"/>
    <w:rsid w:val="0A5627EE"/>
    <w:rsid w:val="0A84735B"/>
    <w:rsid w:val="0AC51722"/>
    <w:rsid w:val="0ACA0AE6"/>
    <w:rsid w:val="0AD025A1"/>
    <w:rsid w:val="0AD950EC"/>
    <w:rsid w:val="0AFB5144"/>
    <w:rsid w:val="0B0C7116"/>
    <w:rsid w:val="0B204BAA"/>
    <w:rsid w:val="0B2E5519"/>
    <w:rsid w:val="0B4D1E43"/>
    <w:rsid w:val="0B582596"/>
    <w:rsid w:val="0B7972B0"/>
    <w:rsid w:val="0B815649"/>
    <w:rsid w:val="0B8415DD"/>
    <w:rsid w:val="0B925AA8"/>
    <w:rsid w:val="0B9F6417"/>
    <w:rsid w:val="0BAE0408"/>
    <w:rsid w:val="0BB579E9"/>
    <w:rsid w:val="0BD87233"/>
    <w:rsid w:val="0BEF6A57"/>
    <w:rsid w:val="0BF26547"/>
    <w:rsid w:val="0BF70001"/>
    <w:rsid w:val="0BF7590B"/>
    <w:rsid w:val="0C0149DC"/>
    <w:rsid w:val="0C123C69"/>
    <w:rsid w:val="0C265CFF"/>
    <w:rsid w:val="0C272694"/>
    <w:rsid w:val="0C48260B"/>
    <w:rsid w:val="0C523489"/>
    <w:rsid w:val="0C684A5B"/>
    <w:rsid w:val="0C7B478E"/>
    <w:rsid w:val="0C84654C"/>
    <w:rsid w:val="0C9475FE"/>
    <w:rsid w:val="0CAC0DEC"/>
    <w:rsid w:val="0CF602B9"/>
    <w:rsid w:val="0D091D9A"/>
    <w:rsid w:val="0D0F5238"/>
    <w:rsid w:val="0D181FDD"/>
    <w:rsid w:val="0D2F406A"/>
    <w:rsid w:val="0D411534"/>
    <w:rsid w:val="0D5A0848"/>
    <w:rsid w:val="0D735465"/>
    <w:rsid w:val="0DAD4E1B"/>
    <w:rsid w:val="0DD04666"/>
    <w:rsid w:val="0DD57ECE"/>
    <w:rsid w:val="0DED16BC"/>
    <w:rsid w:val="0E056A05"/>
    <w:rsid w:val="0E3C619F"/>
    <w:rsid w:val="0E3F163E"/>
    <w:rsid w:val="0E6A54A7"/>
    <w:rsid w:val="0EA578A0"/>
    <w:rsid w:val="0EBB70C4"/>
    <w:rsid w:val="0EBD108E"/>
    <w:rsid w:val="0EC51CF1"/>
    <w:rsid w:val="0EC95C12"/>
    <w:rsid w:val="0ED308B1"/>
    <w:rsid w:val="0ED71A24"/>
    <w:rsid w:val="0EF425D6"/>
    <w:rsid w:val="0EFD148A"/>
    <w:rsid w:val="0EFF74C8"/>
    <w:rsid w:val="0F205179"/>
    <w:rsid w:val="0F334EAC"/>
    <w:rsid w:val="0F6239E3"/>
    <w:rsid w:val="0F704352"/>
    <w:rsid w:val="0F76123D"/>
    <w:rsid w:val="0F7D25CB"/>
    <w:rsid w:val="0F9653C4"/>
    <w:rsid w:val="0FA364D6"/>
    <w:rsid w:val="0FB87AA7"/>
    <w:rsid w:val="0FD85A54"/>
    <w:rsid w:val="100920B1"/>
    <w:rsid w:val="10207B26"/>
    <w:rsid w:val="1021389E"/>
    <w:rsid w:val="104430E9"/>
    <w:rsid w:val="10501A8E"/>
    <w:rsid w:val="10606175"/>
    <w:rsid w:val="1074577C"/>
    <w:rsid w:val="10795489"/>
    <w:rsid w:val="10823435"/>
    <w:rsid w:val="109220A6"/>
    <w:rsid w:val="10A5002C"/>
    <w:rsid w:val="10AB4F16"/>
    <w:rsid w:val="10D97CD5"/>
    <w:rsid w:val="10DB067E"/>
    <w:rsid w:val="10E36DA6"/>
    <w:rsid w:val="10ED552F"/>
    <w:rsid w:val="11020FDA"/>
    <w:rsid w:val="1105496C"/>
    <w:rsid w:val="11164A85"/>
    <w:rsid w:val="11372A5A"/>
    <w:rsid w:val="1145536B"/>
    <w:rsid w:val="114E2471"/>
    <w:rsid w:val="114F1D45"/>
    <w:rsid w:val="11763776"/>
    <w:rsid w:val="11785740"/>
    <w:rsid w:val="117F6ACF"/>
    <w:rsid w:val="11AB1672"/>
    <w:rsid w:val="11BB73DB"/>
    <w:rsid w:val="12086AC4"/>
    <w:rsid w:val="12301B77"/>
    <w:rsid w:val="12633CFA"/>
    <w:rsid w:val="1279351E"/>
    <w:rsid w:val="12906AB9"/>
    <w:rsid w:val="1299596E"/>
    <w:rsid w:val="12C92EAE"/>
    <w:rsid w:val="12CC1373"/>
    <w:rsid w:val="12D40754"/>
    <w:rsid w:val="12F42BA4"/>
    <w:rsid w:val="13086650"/>
    <w:rsid w:val="130C25E4"/>
    <w:rsid w:val="1312127D"/>
    <w:rsid w:val="1329013C"/>
    <w:rsid w:val="1340228E"/>
    <w:rsid w:val="134C478E"/>
    <w:rsid w:val="1360023A"/>
    <w:rsid w:val="13631AD8"/>
    <w:rsid w:val="13855EF2"/>
    <w:rsid w:val="138F28CD"/>
    <w:rsid w:val="13936861"/>
    <w:rsid w:val="13A22600"/>
    <w:rsid w:val="13BF7656"/>
    <w:rsid w:val="13C7475D"/>
    <w:rsid w:val="13E1581F"/>
    <w:rsid w:val="13E62E35"/>
    <w:rsid w:val="14290F74"/>
    <w:rsid w:val="143A4F2F"/>
    <w:rsid w:val="144162BD"/>
    <w:rsid w:val="144C07BE"/>
    <w:rsid w:val="145E249F"/>
    <w:rsid w:val="146E4BD8"/>
    <w:rsid w:val="14740441"/>
    <w:rsid w:val="14853E97"/>
    <w:rsid w:val="148D1503"/>
    <w:rsid w:val="14991C55"/>
    <w:rsid w:val="14D0319D"/>
    <w:rsid w:val="14ED01F3"/>
    <w:rsid w:val="14F25809"/>
    <w:rsid w:val="14FE41AE"/>
    <w:rsid w:val="150712B5"/>
    <w:rsid w:val="151412DC"/>
    <w:rsid w:val="1525173B"/>
    <w:rsid w:val="152539A7"/>
    <w:rsid w:val="15610299"/>
    <w:rsid w:val="15632263"/>
    <w:rsid w:val="156758B0"/>
    <w:rsid w:val="156C1118"/>
    <w:rsid w:val="15744470"/>
    <w:rsid w:val="15891CCA"/>
    <w:rsid w:val="15BF56EC"/>
    <w:rsid w:val="15CF16A7"/>
    <w:rsid w:val="15E46F00"/>
    <w:rsid w:val="15EC04AB"/>
    <w:rsid w:val="16290DB7"/>
    <w:rsid w:val="162C6AF9"/>
    <w:rsid w:val="163C6D3C"/>
    <w:rsid w:val="164C2CF7"/>
    <w:rsid w:val="1693303C"/>
    <w:rsid w:val="169F551D"/>
    <w:rsid w:val="16A5323E"/>
    <w:rsid w:val="16A62408"/>
    <w:rsid w:val="16C805D0"/>
    <w:rsid w:val="16C84A74"/>
    <w:rsid w:val="16E6314C"/>
    <w:rsid w:val="16EA46F2"/>
    <w:rsid w:val="16F47617"/>
    <w:rsid w:val="172123D6"/>
    <w:rsid w:val="173914CE"/>
    <w:rsid w:val="174A5489"/>
    <w:rsid w:val="176A78D9"/>
    <w:rsid w:val="176E0991"/>
    <w:rsid w:val="17757E00"/>
    <w:rsid w:val="17BA0860"/>
    <w:rsid w:val="17C76AD9"/>
    <w:rsid w:val="17F84EE5"/>
    <w:rsid w:val="17FF4DE1"/>
    <w:rsid w:val="18117D55"/>
    <w:rsid w:val="18194E5B"/>
    <w:rsid w:val="182C1032"/>
    <w:rsid w:val="18335F1D"/>
    <w:rsid w:val="18357EE7"/>
    <w:rsid w:val="18363C5F"/>
    <w:rsid w:val="183879D7"/>
    <w:rsid w:val="185D11EC"/>
    <w:rsid w:val="18697B91"/>
    <w:rsid w:val="186B56B7"/>
    <w:rsid w:val="186C7681"/>
    <w:rsid w:val="187F5606"/>
    <w:rsid w:val="188744BB"/>
    <w:rsid w:val="18876269"/>
    <w:rsid w:val="189746FE"/>
    <w:rsid w:val="18AC5CCF"/>
    <w:rsid w:val="18B21538"/>
    <w:rsid w:val="18C43019"/>
    <w:rsid w:val="18D771F0"/>
    <w:rsid w:val="19080F60"/>
    <w:rsid w:val="190A3272"/>
    <w:rsid w:val="1910625E"/>
    <w:rsid w:val="192341E3"/>
    <w:rsid w:val="193225E4"/>
    <w:rsid w:val="1934019F"/>
    <w:rsid w:val="194859F8"/>
    <w:rsid w:val="19677BB0"/>
    <w:rsid w:val="197C38F4"/>
    <w:rsid w:val="19882298"/>
    <w:rsid w:val="198D5B01"/>
    <w:rsid w:val="199155F1"/>
    <w:rsid w:val="199649B5"/>
    <w:rsid w:val="19A370D2"/>
    <w:rsid w:val="19B47531"/>
    <w:rsid w:val="19B7492C"/>
    <w:rsid w:val="19B94B48"/>
    <w:rsid w:val="19BE5CBA"/>
    <w:rsid w:val="19CC487B"/>
    <w:rsid w:val="19D379B8"/>
    <w:rsid w:val="19D81898"/>
    <w:rsid w:val="19D84FCE"/>
    <w:rsid w:val="1A1B310D"/>
    <w:rsid w:val="1A3441CE"/>
    <w:rsid w:val="1A381F10"/>
    <w:rsid w:val="1A3A17E5"/>
    <w:rsid w:val="1A710F7F"/>
    <w:rsid w:val="1AA475A6"/>
    <w:rsid w:val="1AB05F4B"/>
    <w:rsid w:val="1AD67034"/>
    <w:rsid w:val="1AEB6F83"/>
    <w:rsid w:val="1AF04599"/>
    <w:rsid w:val="1B100797"/>
    <w:rsid w:val="1B650AE3"/>
    <w:rsid w:val="1B8847D2"/>
    <w:rsid w:val="1BA23AE5"/>
    <w:rsid w:val="1BAA4748"/>
    <w:rsid w:val="1BC752FA"/>
    <w:rsid w:val="1BEE08D9"/>
    <w:rsid w:val="1C0227D6"/>
    <w:rsid w:val="1C1918CE"/>
    <w:rsid w:val="1C33298F"/>
    <w:rsid w:val="1C375957"/>
    <w:rsid w:val="1C3F7586"/>
    <w:rsid w:val="1C615CCC"/>
    <w:rsid w:val="1C633720"/>
    <w:rsid w:val="1C7B46B3"/>
    <w:rsid w:val="1C80194D"/>
    <w:rsid w:val="1C9F0025"/>
    <w:rsid w:val="1CA04BFE"/>
    <w:rsid w:val="1CA407DB"/>
    <w:rsid w:val="1CF57C45"/>
    <w:rsid w:val="1D0E6F59"/>
    <w:rsid w:val="1D37200B"/>
    <w:rsid w:val="1D3F5364"/>
    <w:rsid w:val="1D7141FA"/>
    <w:rsid w:val="1D7F13CF"/>
    <w:rsid w:val="1DB418AE"/>
    <w:rsid w:val="1DB93368"/>
    <w:rsid w:val="1DCA10D2"/>
    <w:rsid w:val="1DD41F50"/>
    <w:rsid w:val="1DD97567"/>
    <w:rsid w:val="1DDE4B7D"/>
    <w:rsid w:val="1DFE0D7B"/>
    <w:rsid w:val="1E026ABD"/>
    <w:rsid w:val="1E1E4F79"/>
    <w:rsid w:val="1E2702D2"/>
    <w:rsid w:val="1E4569AA"/>
    <w:rsid w:val="1E4F5A7B"/>
    <w:rsid w:val="1E5E2CFF"/>
    <w:rsid w:val="1E672DC4"/>
    <w:rsid w:val="1E6A01BF"/>
    <w:rsid w:val="1E6C2189"/>
    <w:rsid w:val="1E71779F"/>
    <w:rsid w:val="1E7E1EBC"/>
    <w:rsid w:val="1E94348E"/>
    <w:rsid w:val="1EA41923"/>
    <w:rsid w:val="1EF02DBA"/>
    <w:rsid w:val="1F185E6D"/>
    <w:rsid w:val="1F2667DB"/>
    <w:rsid w:val="1F282554"/>
    <w:rsid w:val="1F464788"/>
    <w:rsid w:val="1F574E9B"/>
    <w:rsid w:val="1F751511"/>
    <w:rsid w:val="1F8C7450"/>
    <w:rsid w:val="1F923E71"/>
    <w:rsid w:val="1F9A2D26"/>
    <w:rsid w:val="1FBD2E59"/>
    <w:rsid w:val="1FCD30FB"/>
    <w:rsid w:val="2040567B"/>
    <w:rsid w:val="2043516B"/>
    <w:rsid w:val="204D1B46"/>
    <w:rsid w:val="20517888"/>
    <w:rsid w:val="20523600"/>
    <w:rsid w:val="20564E9E"/>
    <w:rsid w:val="20621A95"/>
    <w:rsid w:val="207F2647"/>
    <w:rsid w:val="208512E0"/>
    <w:rsid w:val="208A18CE"/>
    <w:rsid w:val="20937EA1"/>
    <w:rsid w:val="20967991"/>
    <w:rsid w:val="20A756FA"/>
    <w:rsid w:val="20DF30E6"/>
    <w:rsid w:val="20EF2BFD"/>
    <w:rsid w:val="20FF72E4"/>
    <w:rsid w:val="21093CBF"/>
    <w:rsid w:val="21182154"/>
    <w:rsid w:val="211A5ECC"/>
    <w:rsid w:val="212C5BFF"/>
    <w:rsid w:val="213F1567"/>
    <w:rsid w:val="21570ECE"/>
    <w:rsid w:val="216929AF"/>
    <w:rsid w:val="21B06830"/>
    <w:rsid w:val="21B24356"/>
    <w:rsid w:val="21F52495"/>
    <w:rsid w:val="2213515A"/>
    <w:rsid w:val="222B5EB7"/>
    <w:rsid w:val="222F48F0"/>
    <w:rsid w:val="22347461"/>
    <w:rsid w:val="22721D38"/>
    <w:rsid w:val="227E248B"/>
    <w:rsid w:val="229677D4"/>
    <w:rsid w:val="22A04AF7"/>
    <w:rsid w:val="22A85759"/>
    <w:rsid w:val="22AC6FF8"/>
    <w:rsid w:val="22B26978"/>
    <w:rsid w:val="22B81E40"/>
    <w:rsid w:val="22CF0F38"/>
    <w:rsid w:val="22D6109C"/>
    <w:rsid w:val="2309269C"/>
    <w:rsid w:val="232C0139"/>
    <w:rsid w:val="234611FA"/>
    <w:rsid w:val="234731C4"/>
    <w:rsid w:val="23474F72"/>
    <w:rsid w:val="23476D20"/>
    <w:rsid w:val="23531B69"/>
    <w:rsid w:val="23713D9D"/>
    <w:rsid w:val="23AB3753"/>
    <w:rsid w:val="23D031BA"/>
    <w:rsid w:val="23DD7491"/>
    <w:rsid w:val="23E9602A"/>
    <w:rsid w:val="240B41F2"/>
    <w:rsid w:val="24155071"/>
    <w:rsid w:val="24170DE9"/>
    <w:rsid w:val="24253506"/>
    <w:rsid w:val="24311EAA"/>
    <w:rsid w:val="24382854"/>
    <w:rsid w:val="24392B0D"/>
    <w:rsid w:val="243A0633"/>
    <w:rsid w:val="24480FA2"/>
    <w:rsid w:val="247B696B"/>
    <w:rsid w:val="2483647E"/>
    <w:rsid w:val="24A84E40"/>
    <w:rsid w:val="24CC3981"/>
    <w:rsid w:val="24ED56A6"/>
    <w:rsid w:val="25022FC8"/>
    <w:rsid w:val="25123C48"/>
    <w:rsid w:val="251610A0"/>
    <w:rsid w:val="251F61A7"/>
    <w:rsid w:val="254479BB"/>
    <w:rsid w:val="25502168"/>
    <w:rsid w:val="25692036"/>
    <w:rsid w:val="25754019"/>
    <w:rsid w:val="257A162F"/>
    <w:rsid w:val="25826736"/>
    <w:rsid w:val="25B06DFF"/>
    <w:rsid w:val="25B3069D"/>
    <w:rsid w:val="25C32FD6"/>
    <w:rsid w:val="25DC4098"/>
    <w:rsid w:val="25E116AE"/>
    <w:rsid w:val="25E82A3D"/>
    <w:rsid w:val="25FF1B34"/>
    <w:rsid w:val="26060194"/>
    <w:rsid w:val="2609650F"/>
    <w:rsid w:val="260D4251"/>
    <w:rsid w:val="260E3B25"/>
    <w:rsid w:val="26366538"/>
    <w:rsid w:val="26492DAF"/>
    <w:rsid w:val="26551754"/>
    <w:rsid w:val="265C0D35"/>
    <w:rsid w:val="267918E7"/>
    <w:rsid w:val="268A58A2"/>
    <w:rsid w:val="26A5448A"/>
    <w:rsid w:val="26B75F6B"/>
    <w:rsid w:val="26CB1A16"/>
    <w:rsid w:val="26EE19B5"/>
    <w:rsid w:val="26F23447"/>
    <w:rsid w:val="26F31699"/>
    <w:rsid w:val="270A253F"/>
    <w:rsid w:val="27194E78"/>
    <w:rsid w:val="271D04C4"/>
    <w:rsid w:val="272F71A1"/>
    <w:rsid w:val="27421CD9"/>
    <w:rsid w:val="27533EE6"/>
    <w:rsid w:val="276205CD"/>
    <w:rsid w:val="276E6F72"/>
    <w:rsid w:val="27A26C1B"/>
    <w:rsid w:val="27A85F06"/>
    <w:rsid w:val="27AF30E6"/>
    <w:rsid w:val="27D33279"/>
    <w:rsid w:val="27E955F0"/>
    <w:rsid w:val="27FA6A57"/>
    <w:rsid w:val="27FC632B"/>
    <w:rsid w:val="27FF5E1C"/>
    <w:rsid w:val="28123DA1"/>
    <w:rsid w:val="2818512F"/>
    <w:rsid w:val="282835C4"/>
    <w:rsid w:val="28333D17"/>
    <w:rsid w:val="283D6877"/>
    <w:rsid w:val="283F26BC"/>
    <w:rsid w:val="284D302B"/>
    <w:rsid w:val="28577A06"/>
    <w:rsid w:val="288A7DDB"/>
    <w:rsid w:val="28902F18"/>
    <w:rsid w:val="28976054"/>
    <w:rsid w:val="28C037FD"/>
    <w:rsid w:val="28C66939"/>
    <w:rsid w:val="28D728F5"/>
    <w:rsid w:val="28DD2F92"/>
    <w:rsid w:val="28E13773"/>
    <w:rsid w:val="28E55011"/>
    <w:rsid w:val="28F434A6"/>
    <w:rsid w:val="29037B8D"/>
    <w:rsid w:val="290D4568"/>
    <w:rsid w:val="29180297"/>
    <w:rsid w:val="291853E7"/>
    <w:rsid w:val="291A315C"/>
    <w:rsid w:val="292C2C40"/>
    <w:rsid w:val="2934098E"/>
    <w:rsid w:val="293715E5"/>
    <w:rsid w:val="294206B6"/>
    <w:rsid w:val="294E705B"/>
    <w:rsid w:val="295108F9"/>
    <w:rsid w:val="296A19BB"/>
    <w:rsid w:val="296D0CD1"/>
    <w:rsid w:val="296E14AB"/>
    <w:rsid w:val="29916F47"/>
    <w:rsid w:val="29954C89"/>
    <w:rsid w:val="29995DFC"/>
    <w:rsid w:val="299E3412"/>
    <w:rsid w:val="29AC1FD3"/>
    <w:rsid w:val="29AE7AF9"/>
    <w:rsid w:val="29CE3CF8"/>
    <w:rsid w:val="29DA6B40"/>
    <w:rsid w:val="2A242FFB"/>
    <w:rsid w:val="2A2D3DE1"/>
    <w:rsid w:val="2A4C2E6E"/>
    <w:rsid w:val="2A6601A2"/>
    <w:rsid w:val="2A73489F"/>
    <w:rsid w:val="2A750617"/>
    <w:rsid w:val="2ABA427C"/>
    <w:rsid w:val="2ABF1892"/>
    <w:rsid w:val="2AD6555A"/>
    <w:rsid w:val="2B110340"/>
    <w:rsid w:val="2B2A31B0"/>
    <w:rsid w:val="2B30453E"/>
    <w:rsid w:val="2B395AE8"/>
    <w:rsid w:val="2B3D7387"/>
    <w:rsid w:val="2B430715"/>
    <w:rsid w:val="2B6162B1"/>
    <w:rsid w:val="2B626DED"/>
    <w:rsid w:val="2B6C7C6C"/>
    <w:rsid w:val="2B852ADC"/>
    <w:rsid w:val="2B854305"/>
    <w:rsid w:val="2BB62C95"/>
    <w:rsid w:val="2BB64CFD"/>
    <w:rsid w:val="2BC400FD"/>
    <w:rsid w:val="2BE05F64"/>
    <w:rsid w:val="2C29790B"/>
    <w:rsid w:val="2C387B4E"/>
    <w:rsid w:val="2C412EA7"/>
    <w:rsid w:val="2C484235"/>
    <w:rsid w:val="2C8E3C12"/>
    <w:rsid w:val="2C932FD6"/>
    <w:rsid w:val="2CCD580F"/>
    <w:rsid w:val="2CCE400E"/>
    <w:rsid w:val="2CD86C3B"/>
    <w:rsid w:val="2CDC497D"/>
    <w:rsid w:val="2D1C2FCC"/>
    <w:rsid w:val="2D355E3C"/>
    <w:rsid w:val="2D376058"/>
    <w:rsid w:val="2D5409B8"/>
    <w:rsid w:val="2D5704A8"/>
    <w:rsid w:val="2D76092E"/>
    <w:rsid w:val="2D8172D3"/>
    <w:rsid w:val="2D8D7A26"/>
    <w:rsid w:val="2DA84860"/>
    <w:rsid w:val="2DB94CBF"/>
    <w:rsid w:val="2DD45655"/>
    <w:rsid w:val="2E03446D"/>
    <w:rsid w:val="2E0E6DB8"/>
    <w:rsid w:val="2E183793"/>
    <w:rsid w:val="2E4E5407"/>
    <w:rsid w:val="2E514EF7"/>
    <w:rsid w:val="2E6609A2"/>
    <w:rsid w:val="2E7A444E"/>
    <w:rsid w:val="2E864BA1"/>
    <w:rsid w:val="2E8B0409"/>
    <w:rsid w:val="2E9574DA"/>
    <w:rsid w:val="2EA43279"/>
    <w:rsid w:val="2EA8720D"/>
    <w:rsid w:val="2EB21E3A"/>
    <w:rsid w:val="2EC13E2B"/>
    <w:rsid w:val="2EDF2CF6"/>
    <w:rsid w:val="2F176141"/>
    <w:rsid w:val="2F1F6DA3"/>
    <w:rsid w:val="2F503401"/>
    <w:rsid w:val="2F513423"/>
    <w:rsid w:val="2F594063"/>
    <w:rsid w:val="2F6B1FE9"/>
    <w:rsid w:val="2F77273B"/>
    <w:rsid w:val="2F875074"/>
    <w:rsid w:val="2F9257C7"/>
    <w:rsid w:val="2F9652B7"/>
    <w:rsid w:val="2F9C03F4"/>
    <w:rsid w:val="2FAD2601"/>
    <w:rsid w:val="2FD47B8E"/>
    <w:rsid w:val="302F3016"/>
    <w:rsid w:val="305B02AF"/>
    <w:rsid w:val="30896BCA"/>
    <w:rsid w:val="308E5F8F"/>
    <w:rsid w:val="30B26779"/>
    <w:rsid w:val="30CC6AB7"/>
    <w:rsid w:val="30D342E9"/>
    <w:rsid w:val="30DF2C8E"/>
    <w:rsid w:val="30F12B21"/>
    <w:rsid w:val="30FE1366"/>
    <w:rsid w:val="30FF6E8C"/>
    <w:rsid w:val="310F7332"/>
    <w:rsid w:val="31293F09"/>
    <w:rsid w:val="315A0567"/>
    <w:rsid w:val="316513E5"/>
    <w:rsid w:val="31BB1005"/>
    <w:rsid w:val="31DC0F7C"/>
    <w:rsid w:val="31EF0CAF"/>
    <w:rsid w:val="320447A8"/>
    <w:rsid w:val="322D17D7"/>
    <w:rsid w:val="32455757"/>
    <w:rsid w:val="32456B21"/>
    <w:rsid w:val="3248236C"/>
    <w:rsid w:val="328F173A"/>
    <w:rsid w:val="32AA0F6E"/>
    <w:rsid w:val="32BA750F"/>
    <w:rsid w:val="32D700C1"/>
    <w:rsid w:val="32F81DE5"/>
    <w:rsid w:val="32FA5619"/>
    <w:rsid w:val="330D3AE3"/>
    <w:rsid w:val="3310712F"/>
    <w:rsid w:val="3321133C"/>
    <w:rsid w:val="333472C1"/>
    <w:rsid w:val="335E60EC"/>
    <w:rsid w:val="33705E1F"/>
    <w:rsid w:val="33955886"/>
    <w:rsid w:val="33AC0C2E"/>
    <w:rsid w:val="33C61EE3"/>
    <w:rsid w:val="33D97E69"/>
    <w:rsid w:val="33E32A95"/>
    <w:rsid w:val="342F5CDB"/>
    <w:rsid w:val="3431735D"/>
    <w:rsid w:val="347100A1"/>
    <w:rsid w:val="34955611"/>
    <w:rsid w:val="34BE3FAB"/>
    <w:rsid w:val="34BF0E0C"/>
    <w:rsid w:val="34D36666"/>
    <w:rsid w:val="34D83C7C"/>
    <w:rsid w:val="34E46AC5"/>
    <w:rsid w:val="35050E48"/>
    <w:rsid w:val="35154ED0"/>
    <w:rsid w:val="35170C48"/>
    <w:rsid w:val="35327830"/>
    <w:rsid w:val="35337105"/>
    <w:rsid w:val="353D61D5"/>
    <w:rsid w:val="35753BC1"/>
    <w:rsid w:val="35812566"/>
    <w:rsid w:val="358636D8"/>
    <w:rsid w:val="359A3628"/>
    <w:rsid w:val="35A61FCC"/>
    <w:rsid w:val="35BA7826"/>
    <w:rsid w:val="35BC534C"/>
    <w:rsid w:val="360F1920"/>
    <w:rsid w:val="36486BE0"/>
    <w:rsid w:val="364A6F3B"/>
    <w:rsid w:val="364D2448"/>
    <w:rsid w:val="36590DED"/>
    <w:rsid w:val="365E6403"/>
    <w:rsid w:val="36625EF3"/>
    <w:rsid w:val="3684230E"/>
    <w:rsid w:val="36987B67"/>
    <w:rsid w:val="36A04C6E"/>
    <w:rsid w:val="36AC53C0"/>
    <w:rsid w:val="36B77ECB"/>
    <w:rsid w:val="36BD5820"/>
    <w:rsid w:val="36DA1F2E"/>
    <w:rsid w:val="36E36908"/>
    <w:rsid w:val="37123D5E"/>
    <w:rsid w:val="372E2279"/>
    <w:rsid w:val="37427AD3"/>
    <w:rsid w:val="374B4BD9"/>
    <w:rsid w:val="37500442"/>
    <w:rsid w:val="375717D0"/>
    <w:rsid w:val="37643EED"/>
    <w:rsid w:val="376932B2"/>
    <w:rsid w:val="377A101B"/>
    <w:rsid w:val="379522F8"/>
    <w:rsid w:val="37A8109A"/>
    <w:rsid w:val="37B53242"/>
    <w:rsid w:val="37BC1995"/>
    <w:rsid w:val="37D921E5"/>
    <w:rsid w:val="37F708BD"/>
    <w:rsid w:val="37FC4126"/>
    <w:rsid w:val="38255F76"/>
    <w:rsid w:val="386046B4"/>
    <w:rsid w:val="38A32A72"/>
    <w:rsid w:val="38AD268A"/>
    <w:rsid w:val="390E5EBF"/>
    <w:rsid w:val="393D49F6"/>
    <w:rsid w:val="394A59F5"/>
    <w:rsid w:val="395A7356"/>
    <w:rsid w:val="39783C80"/>
    <w:rsid w:val="39785A2E"/>
    <w:rsid w:val="397A79F8"/>
    <w:rsid w:val="39810D86"/>
    <w:rsid w:val="398E34A3"/>
    <w:rsid w:val="3993324C"/>
    <w:rsid w:val="39972358"/>
    <w:rsid w:val="399E4783"/>
    <w:rsid w:val="39C12F31"/>
    <w:rsid w:val="39D54C2E"/>
    <w:rsid w:val="3A086DB2"/>
    <w:rsid w:val="3A1E0383"/>
    <w:rsid w:val="3A437DEA"/>
    <w:rsid w:val="3A4A73CA"/>
    <w:rsid w:val="3A6B7341"/>
    <w:rsid w:val="3A80103E"/>
    <w:rsid w:val="3AA765CB"/>
    <w:rsid w:val="3AC16F61"/>
    <w:rsid w:val="3AD273C0"/>
    <w:rsid w:val="3AD924FC"/>
    <w:rsid w:val="3AE74C19"/>
    <w:rsid w:val="3B1B48C3"/>
    <w:rsid w:val="3B225C51"/>
    <w:rsid w:val="3B2C2F74"/>
    <w:rsid w:val="3B404329"/>
    <w:rsid w:val="3B410B1F"/>
    <w:rsid w:val="3B4F0A10"/>
    <w:rsid w:val="3B6B3A9C"/>
    <w:rsid w:val="3B702E61"/>
    <w:rsid w:val="3B712735"/>
    <w:rsid w:val="3B742225"/>
    <w:rsid w:val="3B783AC3"/>
    <w:rsid w:val="3B844B5E"/>
    <w:rsid w:val="3B9D5C20"/>
    <w:rsid w:val="3BF84C04"/>
    <w:rsid w:val="3C291261"/>
    <w:rsid w:val="3C4340D1"/>
    <w:rsid w:val="3C4A1903"/>
    <w:rsid w:val="3C527D6B"/>
    <w:rsid w:val="3C536460"/>
    <w:rsid w:val="3C5462DE"/>
    <w:rsid w:val="3C611042"/>
    <w:rsid w:val="3C6B1C33"/>
    <w:rsid w:val="3C814BF9"/>
    <w:rsid w:val="3CA134EE"/>
    <w:rsid w:val="3CB94393"/>
    <w:rsid w:val="3CCA034E"/>
    <w:rsid w:val="3CD4741F"/>
    <w:rsid w:val="3CD72A6B"/>
    <w:rsid w:val="3CDD2778"/>
    <w:rsid w:val="3CE358B4"/>
    <w:rsid w:val="3CE84C78"/>
    <w:rsid w:val="3CEA279F"/>
    <w:rsid w:val="3D211F38"/>
    <w:rsid w:val="3D251A29"/>
    <w:rsid w:val="3D6562C9"/>
    <w:rsid w:val="3D6A38DF"/>
    <w:rsid w:val="3D7529B0"/>
    <w:rsid w:val="3D995F73"/>
    <w:rsid w:val="3DA9265A"/>
    <w:rsid w:val="3DAE7C70"/>
    <w:rsid w:val="3DDC47DD"/>
    <w:rsid w:val="3DFD4754"/>
    <w:rsid w:val="3E1675C3"/>
    <w:rsid w:val="3E3208A1"/>
    <w:rsid w:val="3E350391"/>
    <w:rsid w:val="3E6B3DB3"/>
    <w:rsid w:val="3E6F5651"/>
    <w:rsid w:val="3E8F1850"/>
    <w:rsid w:val="3E974BA8"/>
    <w:rsid w:val="3E990920"/>
    <w:rsid w:val="3E9A6446"/>
    <w:rsid w:val="3EA352FB"/>
    <w:rsid w:val="3EA42E21"/>
    <w:rsid w:val="3EC6723B"/>
    <w:rsid w:val="3EDC080D"/>
    <w:rsid w:val="3EDC63E3"/>
    <w:rsid w:val="3F1E2BD3"/>
    <w:rsid w:val="3F20694C"/>
    <w:rsid w:val="3F2F4DE1"/>
    <w:rsid w:val="3F32042D"/>
    <w:rsid w:val="3F340649"/>
    <w:rsid w:val="3F3C730A"/>
    <w:rsid w:val="3F463CE0"/>
    <w:rsid w:val="3F5C54AA"/>
    <w:rsid w:val="3F79605C"/>
    <w:rsid w:val="3F7E18C4"/>
    <w:rsid w:val="3F8F3AD1"/>
    <w:rsid w:val="3F8F587F"/>
    <w:rsid w:val="3F9E5AC2"/>
    <w:rsid w:val="3FB52E94"/>
    <w:rsid w:val="3FCA4B09"/>
    <w:rsid w:val="3FEF631E"/>
    <w:rsid w:val="404360D4"/>
    <w:rsid w:val="40477F08"/>
    <w:rsid w:val="404B7990"/>
    <w:rsid w:val="405F0C56"/>
    <w:rsid w:val="4061721C"/>
    <w:rsid w:val="40786313"/>
    <w:rsid w:val="407A02DD"/>
    <w:rsid w:val="408178BE"/>
    <w:rsid w:val="4093139F"/>
    <w:rsid w:val="409A272E"/>
    <w:rsid w:val="40AB0497"/>
    <w:rsid w:val="40AD420F"/>
    <w:rsid w:val="40BE5004"/>
    <w:rsid w:val="40C63523"/>
    <w:rsid w:val="40CF23D7"/>
    <w:rsid w:val="40CF687B"/>
    <w:rsid w:val="40D45C40"/>
    <w:rsid w:val="410A1661"/>
    <w:rsid w:val="41166258"/>
    <w:rsid w:val="411918A4"/>
    <w:rsid w:val="41596145"/>
    <w:rsid w:val="417E62D1"/>
    <w:rsid w:val="41850CE8"/>
    <w:rsid w:val="418A27A2"/>
    <w:rsid w:val="4192517B"/>
    <w:rsid w:val="419B050B"/>
    <w:rsid w:val="41B11ADD"/>
    <w:rsid w:val="41D028AB"/>
    <w:rsid w:val="41D103D1"/>
    <w:rsid w:val="42072045"/>
    <w:rsid w:val="420F4A55"/>
    <w:rsid w:val="42254279"/>
    <w:rsid w:val="4235270E"/>
    <w:rsid w:val="42472441"/>
    <w:rsid w:val="42497F67"/>
    <w:rsid w:val="42507548"/>
    <w:rsid w:val="425A3F23"/>
    <w:rsid w:val="426C3FB8"/>
    <w:rsid w:val="42750D5C"/>
    <w:rsid w:val="42864D18"/>
    <w:rsid w:val="4295350E"/>
    <w:rsid w:val="429E5DFC"/>
    <w:rsid w:val="42A47894"/>
    <w:rsid w:val="42A72EE0"/>
    <w:rsid w:val="42CB4E20"/>
    <w:rsid w:val="42F04887"/>
    <w:rsid w:val="42FE6FA4"/>
    <w:rsid w:val="430420E0"/>
    <w:rsid w:val="434C41B3"/>
    <w:rsid w:val="4368266F"/>
    <w:rsid w:val="438D0328"/>
    <w:rsid w:val="43CC70A2"/>
    <w:rsid w:val="43D441A9"/>
    <w:rsid w:val="43D63A7D"/>
    <w:rsid w:val="43FA2577"/>
    <w:rsid w:val="44055D98"/>
    <w:rsid w:val="44160DA1"/>
    <w:rsid w:val="44185E43"/>
    <w:rsid w:val="441D5B50"/>
    <w:rsid w:val="4427077C"/>
    <w:rsid w:val="442962A2"/>
    <w:rsid w:val="44380293"/>
    <w:rsid w:val="444E3F5B"/>
    <w:rsid w:val="444E7AB7"/>
    <w:rsid w:val="449776B0"/>
    <w:rsid w:val="44B042CE"/>
    <w:rsid w:val="44B738AE"/>
    <w:rsid w:val="44EE4DF6"/>
    <w:rsid w:val="45050ABD"/>
    <w:rsid w:val="45052A10"/>
    <w:rsid w:val="450B3BFA"/>
    <w:rsid w:val="450D1720"/>
    <w:rsid w:val="452847AC"/>
    <w:rsid w:val="454315E6"/>
    <w:rsid w:val="45A8769B"/>
    <w:rsid w:val="45B24076"/>
    <w:rsid w:val="45C1250B"/>
    <w:rsid w:val="45EF7078"/>
    <w:rsid w:val="46144678"/>
    <w:rsid w:val="46396545"/>
    <w:rsid w:val="465810C1"/>
    <w:rsid w:val="466E4440"/>
    <w:rsid w:val="46911EDD"/>
    <w:rsid w:val="469B0FAE"/>
    <w:rsid w:val="46A2233C"/>
    <w:rsid w:val="46A240EA"/>
    <w:rsid w:val="46AC4F69"/>
    <w:rsid w:val="46AF05B5"/>
    <w:rsid w:val="46C91677"/>
    <w:rsid w:val="46DC75FC"/>
    <w:rsid w:val="46E6047B"/>
    <w:rsid w:val="471C20EE"/>
    <w:rsid w:val="47222787"/>
    <w:rsid w:val="477B5067"/>
    <w:rsid w:val="47811F51"/>
    <w:rsid w:val="47881532"/>
    <w:rsid w:val="478D08F6"/>
    <w:rsid w:val="479954ED"/>
    <w:rsid w:val="47A81BD4"/>
    <w:rsid w:val="47AA14A8"/>
    <w:rsid w:val="47AF6ABF"/>
    <w:rsid w:val="47BB36B5"/>
    <w:rsid w:val="47EC7D13"/>
    <w:rsid w:val="481C57BF"/>
    <w:rsid w:val="482254E2"/>
    <w:rsid w:val="48270D4B"/>
    <w:rsid w:val="482A4397"/>
    <w:rsid w:val="48360F8E"/>
    <w:rsid w:val="48547666"/>
    <w:rsid w:val="487446A9"/>
    <w:rsid w:val="48897310"/>
    <w:rsid w:val="48A203D1"/>
    <w:rsid w:val="48A57EC2"/>
    <w:rsid w:val="48CC18F2"/>
    <w:rsid w:val="48F14EB5"/>
    <w:rsid w:val="48FA1FBB"/>
    <w:rsid w:val="49555444"/>
    <w:rsid w:val="49697141"/>
    <w:rsid w:val="496F29A9"/>
    <w:rsid w:val="497002B3"/>
    <w:rsid w:val="49777AB0"/>
    <w:rsid w:val="497A30FC"/>
    <w:rsid w:val="498875C7"/>
    <w:rsid w:val="49926698"/>
    <w:rsid w:val="49B74350"/>
    <w:rsid w:val="49B900C8"/>
    <w:rsid w:val="49C34AA3"/>
    <w:rsid w:val="49CA4084"/>
    <w:rsid w:val="49DB003F"/>
    <w:rsid w:val="49F44C5D"/>
    <w:rsid w:val="49FE3D2D"/>
    <w:rsid w:val="4A0A4480"/>
    <w:rsid w:val="4A1C3426"/>
    <w:rsid w:val="4A2A68D0"/>
    <w:rsid w:val="4A4C4A99"/>
    <w:rsid w:val="4A58343D"/>
    <w:rsid w:val="4A685457"/>
    <w:rsid w:val="4A745D9D"/>
    <w:rsid w:val="4A7B51FC"/>
    <w:rsid w:val="4A82495E"/>
    <w:rsid w:val="4AB60164"/>
    <w:rsid w:val="4ADE5719"/>
    <w:rsid w:val="4AEB2504"/>
    <w:rsid w:val="4AF57A91"/>
    <w:rsid w:val="4AF8077D"/>
    <w:rsid w:val="4B0C5FD6"/>
    <w:rsid w:val="4B103D18"/>
    <w:rsid w:val="4B15132F"/>
    <w:rsid w:val="4B49547C"/>
    <w:rsid w:val="4B49722A"/>
    <w:rsid w:val="4B58157D"/>
    <w:rsid w:val="4B832D98"/>
    <w:rsid w:val="4BB20330"/>
    <w:rsid w:val="4BBA1ED6"/>
    <w:rsid w:val="4BCE772F"/>
    <w:rsid w:val="4BDF36EB"/>
    <w:rsid w:val="4C043151"/>
    <w:rsid w:val="4C0A6BA1"/>
    <w:rsid w:val="4C0D0258"/>
    <w:rsid w:val="4C7E1155"/>
    <w:rsid w:val="4C7E684D"/>
    <w:rsid w:val="4C820C46"/>
    <w:rsid w:val="4C9504B0"/>
    <w:rsid w:val="4CD945DE"/>
    <w:rsid w:val="4CFD207A"/>
    <w:rsid w:val="4CFD651E"/>
    <w:rsid w:val="4D096C71"/>
    <w:rsid w:val="4D0B2C7C"/>
    <w:rsid w:val="4D2C0BB1"/>
    <w:rsid w:val="4D3F08E5"/>
    <w:rsid w:val="4D7C628D"/>
    <w:rsid w:val="4D7F0CE1"/>
    <w:rsid w:val="4D826A23"/>
    <w:rsid w:val="4D867D95"/>
    <w:rsid w:val="4D986247"/>
    <w:rsid w:val="4DAD0C10"/>
    <w:rsid w:val="4DBF37D4"/>
    <w:rsid w:val="4DD23507"/>
    <w:rsid w:val="4DDA060D"/>
    <w:rsid w:val="4DE90850"/>
    <w:rsid w:val="4E265601"/>
    <w:rsid w:val="4E386E93"/>
    <w:rsid w:val="4E946A0E"/>
    <w:rsid w:val="4EA03605"/>
    <w:rsid w:val="4EC2357B"/>
    <w:rsid w:val="4EDB63EB"/>
    <w:rsid w:val="4EF049A2"/>
    <w:rsid w:val="4EF120B3"/>
    <w:rsid w:val="4F0911AA"/>
    <w:rsid w:val="4F1B712F"/>
    <w:rsid w:val="4F1C4C2B"/>
    <w:rsid w:val="4F3F2E1E"/>
    <w:rsid w:val="4F587A3C"/>
    <w:rsid w:val="4F6939F7"/>
    <w:rsid w:val="4F860A4D"/>
    <w:rsid w:val="4F9667B6"/>
    <w:rsid w:val="4FA72771"/>
    <w:rsid w:val="4FAE58AE"/>
    <w:rsid w:val="4FB54E8E"/>
    <w:rsid w:val="4FD01CC8"/>
    <w:rsid w:val="4FD572DE"/>
    <w:rsid w:val="4FF84D7B"/>
    <w:rsid w:val="50081462"/>
    <w:rsid w:val="503C55AF"/>
    <w:rsid w:val="505226DD"/>
    <w:rsid w:val="509B22D6"/>
    <w:rsid w:val="50A53155"/>
    <w:rsid w:val="50FD4D3F"/>
    <w:rsid w:val="51071719"/>
    <w:rsid w:val="510F6820"/>
    <w:rsid w:val="5133250E"/>
    <w:rsid w:val="513B5867"/>
    <w:rsid w:val="51542485"/>
    <w:rsid w:val="51654692"/>
    <w:rsid w:val="517174DB"/>
    <w:rsid w:val="51752B27"/>
    <w:rsid w:val="51917235"/>
    <w:rsid w:val="5198191D"/>
    <w:rsid w:val="51BF1FF4"/>
    <w:rsid w:val="51C15D6C"/>
    <w:rsid w:val="51E41A5B"/>
    <w:rsid w:val="52045C59"/>
    <w:rsid w:val="52483D98"/>
    <w:rsid w:val="52495D62"/>
    <w:rsid w:val="5264494A"/>
    <w:rsid w:val="526779E2"/>
    <w:rsid w:val="52754DA9"/>
    <w:rsid w:val="52756B57"/>
    <w:rsid w:val="52761574"/>
    <w:rsid w:val="527F1AE5"/>
    <w:rsid w:val="52831274"/>
    <w:rsid w:val="528A2602"/>
    <w:rsid w:val="529671F9"/>
    <w:rsid w:val="52974D1F"/>
    <w:rsid w:val="52AB4326"/>
    <w:rsid w:val="52C04276"/>
    <w:rsid w:val="52CF270B"/>
    <w:rsid w:val="530879CB"/>
    <w:rsid w:val="531E71EE"/>
    <w:rsid w:val="53456529"/>
    <w:rsid w:val="5349426B"/>
    <w:rsid w:val="534F55FA"/>
    <w:rsid w:val="535624E4"/>
    <w:rsid w:val="53672943"/>
    <w:rsid w:val="5367699E"/>
    <w:rsid w:val="5373753A"/>
    <w:rsid w:val="53A05E55"/>
    <w:rsid w:val="53C03E02"/>
    <w:rsid w:val="540208BE"/>
    <w:rsid w:val="5406215C"/>
    <w:rsid w:val="540E1011"/>
    <w:rsid w:val="540E2DBF"/>
    <w:rsid w:val="541410C9"/>
    <w:rsid w:val="54462559"/>
    <w:rsid w:val="545A6004"/>
    <w:rsid w:val="54624EB9"/>
    <w:rsid w:val="54646E83"/>
    <w:rsid w:val="54686973"/>
    <w:rsid w:val="54776BB6"/>
    <w:rsid w:val="547C241E"/>
    <w:rsid w:val="54817A35"/>
    <w:rsid w:val="54C811C0"/>
    <w:rsid w:val="54CB6F02"/>
    <w:rsid w:val="54DC2EBD"/>
    <w:rsid w:val="54E16725"/>
    <w:rsid w:val="54ED50CA"/>
    <w:rsid w:val="54FC530D"/>
    <w:rsid w:val="55067F3A"/>
    <w:rsid w:val="5512068D"/>
    <w:rsid w:val="55172147"/>
    <w:rsid w:val="552865AE"/>
    <w:rsid w:val="55480552"/>
    <w:rsid w:val="55AE2AAB"/>
    <w:rsid w:val="55D41DE6"/>
    <w:rsid w:val="56407A11"/>
    <w:rsid w:val="56815ACA"/>
    <w:rsid w:val="56835CE6"/>
    <w:rsid w:val="56872880"/>
    <w:rsid w:val="568850AA"/>
    <w:rsid w:val="56A812A9"/>
    <w:rsid w:val="56BA5480"/>
    <w:rsid w:val="56C45753"/>
    <w:rsid w:val="56C559DF"/>
    <w:rsid w:val="56D77DE0"/>
    <w:rsid w:val="56DF0A43"/>
    <w:rsid w:val="56EB73E7"/>
    <w:rsid w:val="56F02C50"/>
    <w:rsid w:val="56F42740"/>
    <w:rsid w:val="56F95FA8"/>
    <w:rsid w:val="57607DD5"/>
    <w:rsid w:val="57877110"/>
    <w:rsid w:val="579D4B86"/>
    <w:rsid w:val="57A35D21"/>
    <w:rsid w:val="57AA2DFF"/>
    <w:rsid w:val="57C57C38"/>
    <w:rsid w:val="57DE0CFA"/>
    <w:rsid w:val="57E04A72"/>
    <w:rsid w:val="57F66044"/>
    <w:rsid w:val="58022C3B"/>
    <w:rsid w:val="58070251"/>
    <w:rsid w:val="5809221B"/>
    <w:rsid w:val="582C7CB7"/>
    <w:rsid w:val="582F7230"/>
    <w:rsid w:val="585A4825"/>
    <w:rsid w:val="587F24DD"/>
    <w:rsid w:val="58B32187"/>
    <w:rsid w:val="58BA3515"/>
    <w:rsid w:val="58E40592"/>
    <w:rsid w:val="58EF1411"/>
    <w:rsid w:val="59012EF2"/>
    <w:rsid w:val="590649AC"/>
    <w:rsid w:val="594554D5"/>
    <w:rsid w:val="59484FC5"/>
    <w:rsid w:val="59633BAD"/>
    <w:rsid w:val="599C0E6D"/>
    <w:rsid w:val="59AA358A"/>
    <w:rsid w:val="59DB7BE7"/>
    <w:rsid w:val="59E545C2"/>
    <w:rsid w:val="5A1D0200"/>
    <w:rsid w:val="5A236E98"/>
    <w:rsid w:val="5A250E62"/>
    <w:rsid w:val="5A3612C1"/>
    <w:rsid w:val="5A3F1F24"/>
    <w:rsid w:val="5A533113"/>
    <w:rsid w:val="5A6574B1"/>
    <w:rsid w:val="5A6715C3"/>
    <w:rsid w:val="5A737E20"/>
    <w:rsid w:val="5A7F67C4"/>
    <w:rsid w:val="5A9304C2"/>
    <w:rsid w:val="5A932270"/>
    <w:rsid w:val="5A963B0E"/>
    <w:rsid w:val="5AB3021C"/>
    <w:rsid w:val="5AB42E2E"/>
    <w:rsid w:val="5AE33BC8"/>
    <w:rsid w:val="5AE84932"/>
    <w:rsid w:val="5AFA22EF"/>
    <w:rsid w:val="5B287C1B"/>
    <w:rsid w:val="5B2B24A8"/>
    <w:rsid w:val="5B353327"/>
    <w:rsid w:val="5B61236E"/>
    <w:rsid w:val="5B793214"/>
    <w:rsid w:val="5B926F50"/>
    <w:rsid w:val="5BA54009"/>
    <w:rsid w:val="5BB756DE"/>
    <w:rsid w:val="5BF7509C"/>
    <w:rsid w:val="5BFD2097"/>
    <w:rsid w:val="5C125416"/>
    <w:rsid w:val="5C2C472A"/>
    <w:rsid w:val="5C4557EC"/>
    <w:rsid w:val="5C473312"/>
    <w:rsid w:val="5C5D6A2F"/>
    <w:rsid w:val="5C6E089F"/>
    <w:rsid w:val="5C8473F4"/>
    <w:rsid w:val="5C8A31FF"/>
    <w:rsid w:val="5C967DF5"/>
    <w:rsid w:val="5CB15825"/>
    <w:rsid w:val="5CB36BF9"/>
    <w:rsid w:val="5CC42BB4"/>
    <w:rsid w:val="5CD050B5"/>
    <w:rsid w:val="5D047455"/>
    <w:rsid w:val="5D531A42"/>
    <w:rsid w:val="5D6121B1"/>
    <w:rsid w:val="5D695316"/>
    <w:rsid w:val="5D9A56C3"/>
    <w:rsid w:val="5DC7295C"/>
    <w:rsid w:val="5DC944B4"/>
    <w:rsid w:val="5DE12315"/>
    <w:rsid w:val="5DE80B25"/>
    <w:rsid w:val="5DF63241"/>
    <w:rsid w:val="5E2D4789"/>
    <w:rsid w:val="5E4044BD"/>
    <w:rsid w:val="5E5835B4"/>
    <w:rsid w:val="5E652175"/>
    <w:rsid w:val="5E7423B8"/>
    <w:rsid w:val="5EB86749"/>
    <w:rsid w:val="5EE50805"/>
    <w:rsid w:val="5F182D44"/>
    <w:rsid w:val="5F2D4A41"/>
    <w:rsid w:val="5F322057"/>
    <w:rsid w:val="5F385194"/>
    <w:rsid w:val="5F4E6765"/>
    <w:rsid w:val="5F5A335C"/>
    <w:rsid w:val="5F7F2DC3"/>
    <w:rsid w:val="5F835329"/>
    <w:rsid w:val="5F8E1258"/>
    <w:rsid w:val="5FAB005C"/>
    <w:rsid w:val="5FAB3BB8"/>
    <w:rsid w:val="60052EEF"/>
    <w:rsid w:val="603B318E"/>
    <w:rsid w:val="603D5158"/>
    <w:rsid w:val="604F6C39"/>
    <w:rsid w:val="606A3F3D"/>
    <w:rsid w:val="60762418"/>
    <w:rsid w:val="60787F3E"/>
    <w:rsid w:val="6085265B"/>
    <w:rsid w:val="608B2917"/>
    <w:rsid w:val="60B840F1"/>
    <w:rsid w:val="60B924C1"/>
    <w:rsid w:val="60CC2038"/>
    <w:rsid w:val="60DD58F9"/>
    <w:rsid w:val="60E353E0"/>
    <w:rsid w:val="60FD48E7"/>
    <w:rsid w:val="612754C0"/>
    <w:rsid w:val="613100ED"/>
    <w:rsid w:val="6155027F"/>
    <w:rsid w:val="61665FE8"/>
    <w:rsid w:val="61706E67"/>
    <w:rsid w:val="617526CF"/>
    <w:rsid w:val="617A7CE6"/>
    <w:rsid w:val="61840B64"/>
    <w:rsid w:val="618F19E3"/>
    <w:rsid w:val="619A2136"/>
    <w:rsid w:val="619E1C26"/>
    <w:rsid w:val="61B01959"/>
    <w:rsid w:val="61C3168D"/>
    <w:rsid w:val="61E138C1"/>
    <w:rsid w:val="61E635CD"/>
    <w:rsid w:val="61E67129"/>
    <w:rsid w:val="61E82EA1"/>
    <w:rsid w:val="62605CF2"/>
    <w:rsid w:val="62612A60"/>
    <w:rsid w:val="62886432"/>
    <w:rsid w:val="628B743B"/>
    <w:rsid w:val="62B92A90"/>
    <w:rsid w:val="62CC27C3"/>
    <w:rsid w:val="62D13935"/>
    <w:rsid w:val="62DD677E"/>
    <w:rsid w:val="62F87114"/>
    <w:rsid w:val="634A36E8"/>
    <w:rsid w:val="639D5F0D"/>
    <w:rsid w:val="63D77671"/>
    <w:rsid w:val="63DA4A6C"/>
    <w:rsid w:val="63DF02D4"/>
    <w:rsid w:val="63E15DFA"/>
    <w:rsid w:val="63E678B4"/>
    <w:rsid w:val="63EE6769"/>
    <w:rsid w:val="63F91396"/>
    <w:rsid w:val="64030466"/>
    <w:rsid w:val="640B0BB1"/>
    <w:rsid w:val="6424218B"/>
    <w:rsid w:val="642B176B"/>
    <w:rsid w:val="644C3BBB"/>
    <w:rsid w:val="645A610D"/>
    <w:rsid w:val="645E569D"/>
    <w:rsid w:val="646B0D6B"/>
    <w:rsid w:val="646E53B3"/>
    <w:rsid w:val="64796394"/>
    <w:rsid w:val="64C319A4"/>
    <w:rsid w:val="64CC2606"/>
    <w:rsid w:val="64D70FAB"/>
    <w:rsid w:val="64E77440"/>
    <w:rsid w:val="6511270F"/>
    <w:rsid w:val="651B533C"/>
    <w:rsid w:val="654E5711"/>
    <w:rsid w:val="658218DA"/>
    <w:rsid w:val="65A96DEB"/>
    <w:rsid w:val="65B512EC"/>
    <w:rsid w:val="65B80DDC"/>
    <w:rsid w:val="660758C0"/>
    <w:rsid w:val="66807B4C"/>
    <w:rsid w:val="6695111E"/>
    <w:rsid w:val="669C24AC"/>
    <w:rsid w:val="66AE2264"/>
    <w:rsid w:val="66BC2B4E"/>
    <w:rsid w:val="66C13CC1"/>
    <w:rsid w:val="66D32372"/>
    <w:rsid w:val="66FB3677"/>
    <w:rsid w:val="670562A3"/>
    <w:rsid w:val="67177D85"/>
    <w:rsid w:val="673035FE"/>
    <w:rsid w:val="67424E02"/>
    <w:rsid w:val="67492634"/>
    <w:rsid w:val="67535261"/>
    <w:rsid w:val="676905E0"/>
    <w:rsid w:val="676A4358"/>
    <w:rsid w:val="67760546"/>
    <w:rsid w:val="67803B7C"/>
    <w:rsid w:val="67957A71"/>
    <w:rsid w:val="67B96046"/>
    <w:rsid w:val="67C9107F"/>
    <w:rsid w:val="6816609B"/>
    <w:rsid w:val="68282249"/>
    <w:rsid w:val="68294213"/>
    <w:rsid w:val="683926A8"/>
    <w:rsid w:val="683A01CF"/>
    <w:rsid w:val="684D7F02"/>
    <w:rsid w:val="68572B2F"/>
    <w:rsid w:val="685E210F"/>
    <w:rsid w:val="68727968"/>
    <w:rsid w:val="68AD6BF3"/>
    <w:rsid w:val="68BB130F"/>
    <w:rsid w:val="68CA50AF"/>
    <w:rsid w:val="68DB3760"/>
    <w:rsid w:val="68E00D76"/>
    <w:rsid w:val="68E048D2"/>
    <w:rsid w:val="68E67D52"/>
    <w:rsid w:val="68EA39A3"/>
    <w:rsid w:val="68EB3277"/>
    <w:rsid w:val="68F77E6E"/>
    <w:rsid w:val="68FE2FAA"/>
    <w:rsid w:val="690507DD"/>
    <w:rsid w:val="69132EFA"/>
    <w:rsid w:val="691A4641"/>
    <w:rsid w:val="6922313D"/>
    <w:rsid w:val="6931512E"/>
    <w:rsid w:val="6958090C"/>
    <w:rsid w:val="69605A13"/>
    <w:rsid w:val="6965127B"/>
    <w:rsid w:val="6966360B"/>
    <w:rsid w:val="696A6892"/>
    <w:rsid w:val="697274F4"/>
    <w:rsid w:val="69763488"/>
    <w:rsid w:val="69A04061"/>
    <w:rsid w:val="69DB153D"/>
    <w:rsid w:val="69DC778F"/>
    <w:rsid w:val="6A107439"/>
    <w:rsid w:val="6A2353BE"/>
    <w:rsid w:val="6A3D7B02"/>
    <w:rsid w:val="6A4B66C3"/>
    <w:rsid w:val="6A537326"/>
    <w:rsid w:val="6A590DE0"/>
    <w:rsid w:val="6AAB53B4"/>
    <w:rsid w:val="6AB06526"/>
    <w:rsid w:val="6AC56475"/>
    <w:rsid w:val="6AC975E8"/>
    <w:rsid w:val="6ACB3360"/>
    <w:rsid w:val="6ACD0E86"/>
    <w:rsid w:val="6AD22940"/>
    <w:rsid w:val="6ADE12E5"/>
    <w:rsid w:val="6AF428B7"/>
    <w:rsid w:val="6AF86AEC"/>
    <w:rsid w:val="6B030D4C"/>
    <w:rsid w:val="6B040620"/>
    <w:rsid w:val="6B144D07"/>
    <w:rsid w:val="6B170353"/>
    <w:rsid w:val="6B5B46E4"/>
    <w:rsid w:val="6B7E4876"/>
    <w:rsid w:val="6B96571C"/>
    <w:rsid w:val="6BA963D6"/>
    <w:rsid w:val="6BCA388B"/>
    <w:rsid w:val="6BD065D4"/>
    <w:rsid w:val="6BF568E6"/>
    <w:rsid w:val="6BF84629"/>
    <w:rsid w:val="6BF863D7"/>
    <w:rsid w:val="6C276CBC"/>
    <w:rsid w:val="6C292A34"/>
    <w:rsid w:val="6C2C42D2"/>
    <w:rsid w:val="6C315445"/>
    <w:rsid w:val="6C3D64DF"/>
    <w:rsid w:val="6C8975E2"/>
    <w:rsid w:val="6C8C4B7D"/>
    <w:rsid w:val="6CAB3449"/>
    <w:rsid w:val="6CB0280D"/>
    <w:rsid w:val="6CB56076"/>
    <w:rsid w:val="6CB70040"/>
    <w:rsid w:val="6CC30793"/>
    <w:rsid w:val="6CEB1A97"/>
    <w:rsid w:val="6CF7043C"/>
    <w:rsid w:val="6D0B213A"/>
    <w:rsid w:val="6D192AA9"/>
    <w:rsid w:val="6D1C7126"/>
    <w:rsid w:val="6D4C292C"/>
    <w:rsid w:val="6D5E495F"/>
    <w:rsid w:val="6D6261FE"/>
    <w:rsid w:val="6D7E0B5E"/>
    <w:rsid w:val="6D8F6F5F"/>
    <w:rsid w:val="6D9640F9"/>
    <w:rsid w:val="6DAF51BB"/>
    <w:rsid w:val="6DB91B96"/>
    <w:rsid w:val="6DBB3B60"/>
    <w:rsid w:val="6DCF760B"/>
    <w:rsid w:val="6DD662A4"/>
    <w:rsid w:val="6DDB2EA4"/>
    <w:rsid w:val="6DF50DA2"/>
    <w:rsid w:val="6E0F7A08"/>
    <w:rsid w:val="6E1D2124"/>
    <w:rsid w:val="6E2039C3"/>
    <w:rsid w:val="6E331948"/>
    <w:rsid w:val="6E3B07FD"/>
    <w:rsid w:val="6E492F1A"/>
    <w:rsid w:val="6E6D6427"/>
    <w:rsid w:val="6E804461"/>
    <w:rsid w:val="6E8260A2"/>
    <w:rsid w:val="6E843F52"/>
    <w:rsid w:val="6E8C1058"/>
    <w:rsid w:val="6E8D72AA"/>
    <w:rsid w:val="6E946524"/>
    <w:rsid w:val="6E971ED7"/>
    <w:rsid w:val="6E9F6FDD"/>
    <w:rsid w:val="6EA2087C"/>
    <w:rsid w:val="6EA6036C"/>
    <w:rsid w:val="6EA95AC8"/>
    <w:rsid w:val="6EAD34A8"/>
    <w:rsid w:val="6EDD18B4"/>
    <w:rsid w:val="6EEB5D7F"/>
    <w:rsid w:val="6EFC4430"/>
    <w:rsid w:val="6F174DC6"/>
    <w:rsid w:val="6F347726"/>
    <w:rsid w:val="6F4436E1"/>
    <w:rsid w:val="6F4B2CC1"/>
    <w:rsid w:val="6F580642"/>
    <w:rsid w:val="6F5C0A2B"/>
    <w:rsid w:val="6F8306AD"/>
    <w:rsid w:val="6F9E7295"/>
    <w:rsid w:val="6FCF38F2"/>
    <w:rsid w:val="6FF375E1"/>
    <w:rsid w:val="6FFB46E7"/>
    <w:rsid w:val="70231548"/>
    <w:rsid w:val="70271038"/>
    <w:rsid w:val="70275209"/>
    <w:rsid w:val="702F613F"/>
    <w:rsid w:val="708F7D90"/>
    <w:rsid w:val="70980188"/>
    <w:rsid w:val="70BA1EAD"/>
    <w:rsid w:val="70BB79D3"/>
    <w:rsid w:val="70D0347E"/>
    <w:rsid w:val="71257C6E"/>
    <w:rsid w:val="713559D7"/>
    <w:rsid w:val="715220E5"/>
    <w:rsid w:val="715776FB"/>
    <w:rsid w:val="71791D68"/>
    <w:rsid w:val="71866233"/>
    <w:rsid w:val="71AE2B03"/>
    <w:rsid w:val="71D60F68"/>
    <w:rsid w:val="71D64AC4"/>
    <w:rsid w:val="71FA110A"/>
    <w:rsid w:val="71FD64F5"/>
    <w:rsid w:val="72165809"/>
    <w:rsid w:val="72444124"/>
    <w:rsid w:val="725325B9"/>
    <w:rsid w:val="725E1EC5"/>
    <w:rsid w:val="726D44AE"/>
    <w:rsid w:val="72914E8F"/>
    <w:rsid w:val="72A66B8C"/>
    <w:rsid w:val="72AA7CFF"/>
    <w:rsid w:val="72AC1CC9"/>
    <w:rsid w:val="72B8066E"/>
    <w:rsid w:val="72DF3E4C"/>
    <w:rsid w:val="72E256EB"/>
    <w:rsid w:val="72F14564"/>
    <w:rsid w:val="72F1592E"/>
    <w:rsid w:val="72F94E1F"/>
    <w:rsid w:val="7327134F"/>
    <w:rsid w:val="7386076C"/>
    <w:rsid w:val="7393298A"/>
    <w:rsid w:val="739E7864"/>
    <w:rsid w:val="73C82B32"/>
    <w:rsid w:val="740873D3"/>
    <w:rsid w:val="740C0C71"/>
    <w:rsid w:val="741B7106"/>
    <w:rsid w:val="743E4BA3"/>
    <w:rsid w:val="746E36DA"/>
    <w:rsid w:val="747249BF"/>
    <w:rsid w:val="748527D2"/>
    <w:rsid w:val="7489391B"/>
    <w:rsid w:val="74AB66DC"/>
    <w:rsid w:val="74D07EF1"/>
    <w:rsid w:val="74E41BEE"/>
    <w:rsid w:val="750000AA"/>
    <w:rsid w:val="75073548"/>
    <w:rsid w:val="75267B11"/>
    <w:rsid w:val="752C0E9F"/>
    <w:rsid w:val="75475CD9"/>
    <w:rsid w:val="754B7577"/>
    <w:rsid w:val="75750A98"/>
    <w:rsid w:val="757840E4"/>
    <w:rsid w:val="759C6025"/>
    <w:rsid w:val="75C4732A"/>
    <w:rsid w:val="75FC2F67"/>
    <w:rsid w:val="75FE0A8D"/>
    <w:rsid w:val="76283D5C"/>
    <w:rsid w:val="76391AC6"/>
    <w:rsid w:val="764C17F9"/>
    <w:rsid w:val="76571F4C"/>
    <w:rsid w:val="76635A77"/>
    <w:rsid w:val="76684159"/>
    <w:rsid w:val="766C1E9B"/>
    <w:rsid w:val="766C2F2B"/>
    <w:rsid w:val="769E5DCD"/>
    <w:rsid w:val="76D812DE"/>
    <w:rsid w:val="76F31C74"/>
    <w:rsid w:val="76F93003"/>
    <w:rsid w:val="76FA1255"/>
    <w:rsid w:val="772067E2"/>
    <w:rsid w:val="773D7394"/>
    <w:rsid w:val="77446974"/>
    <w:rsid w:val="774B7D02"/>
    <w:rsid w:val="7758241F"/>
    <w:rsid w:val="776668EA"/>
    <w:rsid w:val="779276DF"/>
    <w:rsid w:val="77996CC0"/>
    <w:rsid w:val="77BF249E"/>
    <w:rsid w:val="77F75794"/>
    <w:rsid w:val="78175941"/>
    <w:rsid w:val="7820118F"/>
    <w:rsid w:val="78A53442"/>
    <w:rsid w:val="78BE4504"/>
    <w:rsid w:val="78BE62B2"/>
    <w:rsid w:val="78D45AD6"/>
    <w:rsid w:val="790C34C1"/>
    <w:rsid w:val="79202AC9"/>
    <w:rsid w:val="79314CD6"/>
    <w:rsid w:val="796C5D0E"/>
    <w:rsid w:val="799139C7"/>
    <w:rsid w:val="79AE27CB"/>
    <w:rsid w:val="79B53B59"/>
    <w:rsid w:val="79C478F8"/>
    <w:rsid w:val="7A1C7734"/>
    <w:rsid w:val="7A2323A8"/>
    <w:rsid w:val="7A291E51"/>
    <w:rsid w:val="7A3A7449"/>
    <w:rsid w:val="7A4778AC"/>
    <w:rsid w:val="7A540C7C"/>
    <w:rsid w:val="7A7430CC"/>
    <w:rsid w:val="7A951295"/>
    <w:rsid w:val="7A965738"/>
    <w:rsid w:val="7A9674E6"/>
    <w:rsid w:val="7A996FD7"/>
    <w:rsid w:val="7A9E639B"/>
    <w:rsid w:val="7AC83418"/>
    <w:rsid w:val="7AE00762"/>
    <w:rsid w:val="7AF470B9"/>
    <w:rsid w:val="7AFD1314"/>
    <w:rsid w:val="7B022DCE"/>
    <w:rsid w:val="7B0326A2"/>
    <w:rsid w:val="7B0C77A9"/>
    <w:rsid w:val="7B3E36DA"/>
    <w:rsid w:val="7B424F78"/>
    <w:rsid w:val="7B4B6523"/>
    <w:rsid w:val="7B4E475B"/>
    <w:rsid w:val="7B58675A"/>
    <w:rsid w:val="7B5D1DB2"/>
    <w:rsid w:val="7B5F1FCE"/>
    <w:rsid w:val="7B7C18C0"/>
    <w:rsid w:val="7BA268EC"/>
    <w:rsid w:val="7BB06386"/>
    <w:rsid w:val="7BD227A0"/>
    <w:rsid w:val="7BF22E42"/>
    <w:rsid w:val="7C2E374F"/>
    <w:rsid w:val="7C460A98"/>
    <w:rsid w:val="7C4B4301"/>
    <w:rsid w:val="7C5238E1"/>
    <w:rsid w:val="7C72188D"/>
    <w:rsid w:val="7C815F74"/>
    <w:rsid w:val="7C86358B"/>
    <w:rsid w:val="7C9E08D4"/>
    <w:rsid w:val="7CB93960"/>
    <w:rsid w:val="7CDE6F23"/>
    <w:rsid w:val="7CE309DD"/>
    <w:rsid w:val="7D133070"/>
    <w:rsid w:val="7D1731A8"/>
    <w:rsid w:val="7D1B1F25"/>
    <w:rsid w:val="7D2A660C"/>
    <w:rsid w:val="7D3134F6"/>
    <w:rsid w:val="7D364FB1"/>
    <w:rsid w:val="7D5C7A47"/>
    <w:rsid w:val="7D67516A"/>
    <w:rsid w:val="7D9A5540"/>
    <w:rsid w:val="7DF25A9C"/>
    <w:rsid w:val="7DFC0C1A"/>
    <w:rsid w:val="7E062BD5"/>
    <w:rsid w:val="7E064983"/>
    <w:rsid w:val="7E074257"/>
    <w:rsid w:val="7E1370A0"/>
    <w:rsid w:val="7E17093E"/>
    <w:rsid w:val="7E503E50"/>
    <w:rsid w:val="7E7713DD"/>
    <w:rsid w:val="7EA128FE"/>
    <w:rsid w:val="7EC64112"/>
    <w:rsid w:val="7EEB3B79"/>
    <w:rsid w:val="7EF46ED2"/>
    <w:rsid w:val="7F0864D9"/>
    <w:rsid w:val="7F1C0D55"/>
    <w:rsid w:val="7F4A08A0"/>
    <w:rsid w:val="7F5E259D"/>
    <w:rsid w:val="7F64753C"/>
    <w:rsid w:val="7F7E679B"/>
    <w:rsid w:val="7F8042C1"/>
    <w:rsid w:val="7FDD5BB8"/>
    <w:rsid w:val="7FE6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6E84C2"/>
  <w15:docId w15:val="{E32599CD-9402-4990-ABEA-876C5170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pPr>
      <w:tabs>
        <w:tab w:val="right" w:leader="dot" w:pos="9344"/>
      </w:tabs>
    </w:pPr>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pPr>
      <w:ind w:left="3685"/>
    </w:pPr>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3">
    <w:name w:val="修订1"/>
    <w:hidden/>
    <w:uiPriority w:val="99"/>
    <w:semiHidden/>
    <w:qFormat/>
    <w:rPr>
      <w:rFonts w:ascii="Calibri" w:hAnsi="Calibri"/>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32">
    <w:name w:val="修订3"/>
    <w:hidden/>
    <w:uiPriority w:val="99"/>
    <w:unhideWhenUsed/>
    <w:qFormat/>
    <w:rPr>
      <w:rFonts w:ascii="Calibri" w:hAnsi="Calibri"/>
      <w:kern w:val="2"/>
      <w:sz w:val="21"/>
      <w:szCs w:val="21"/>
    </w:rPr>
  </w:style>
  <w:style w:type="paragraph" w:customStyle="1" w:styleId="42">
    <w:name w:val="修订4"/>
    <w:hidden/>
    <w:uiPriority w:val="99"/>
    <w:semiHidden/>
    <w:qFormat/>
    <w:rPr>
      <w:rFonts w:ascii="Calibri" w:hAnsi="Calibri"/>
      <w:kern w:val="2"/>
      <w:sz w:val="21"/>
      <w:szCs w:val="21"/>
    </w:rPr>
  </w:style>
  <w:style w:type="paragraph" w:styleId="afffffffffffa">
    <w:name w:val="List Paragraph"/>
    <w:basedOn w:val="afff5"/>
    <w:uiPriority w:val="99"/>
    <w:qFormat/>
    <w:pPr>
      <w:ind w:firstLineChars="200" w:firstLine="420"/>
    </w:pPr>
  </w:style>
  <w:style w:type="paragraph" w:customStyle="1" w:styleId="52">
    <w:name w:val="修订5"/>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jiangsu.gov.cn/art/2019/3/28/art_46143_82"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gov.cn/zhengce/zhengceku/2024"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yjglt.jiangsu.gov.cn/art/2021/9/28/art_81367_10030843"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A0CF8C284E47C2BBEF8E2791CF668D"/>
        <w:category>
          <w:name w:val="常规"/>
          <w:gallery w:val="placeholder"/>
        </w:category>
        <w:types>
          <w:type w:val="bbPlcHdr"/>
        </w:types>
        <w:behaviors>
          <w:behavior w:val="content"/>
        </w:behaviors>
        <w:guid w:val="{55FC20E2-64CE-4599-ABA4-D9A207D704AE}"/>
      </w:docPartPr>
      <w:docPartBody>
        <w:p w:rsidR="00D33852" w:rsidRDefault="000A73E4">
          <w:pPr>
            <w:pStyle w:val="DBA0CF8C284E47C2BBEF8E2791CF668D"/>
          </w:pPr>
          <w:r>
            <w:rPr>
              <w:rStyle w:val="a3"/>
              <w:rFonts w:hint="eastAsia"/>
            </w:rPr>
            <w:t>单击或点击此处输入文字。</w:t>
          </w:r>
        </w:p>
      </w:docPartBody>
    </w:docPart>
    <w:docPart>
      <w:docPartPr>
        <w:name w:val="D8D73D08A2E144449CA413336FAF7327"/>
        <w:category>
          <w:name w:val="常规"/>
          <w:gallery w:val="placeholder"/>
        </w:category>
        <w:types>
          <w:type w:val="bbPlcHdr"/>
        </w:types>
        <w:behaviors>
          <w:behavior w:val="content"/>
        </w:behaviors>
        <w:guid w:val="{F6A58180-1238-44FF-9426-DC67D8D05617}"/>
      </w:docPartPr>
      <w:docPartBody>
        <w:p w:rsidR="00D33852" w:rsidRDefault="000A73E4">
          <w:pPr>
            <w:pStyle w:val="D8D73D08A2E144449CA413336FAF732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C89"/>
    <w:rsid w:val="00017156"/>
    <w:rsid w:val="00027353"/>
    <w:rsid w:val="00055474"/>
    <w:rsid w:val="00071BEE"/>
    <w:rsid w:val="0008347C"/>
    <w:rsid w:val="000A20A1"/>
    <w:rsid w:val="000A73E4"/>
    <w:rsid w:val="000C2C6F"/>
    <w:rsid w:val="001018F9"/>
    <w:rsid w:val="00112F1E"/>
    <w:rsid w:val="001B380C"/>
    <w:rsid w:val="0020322D"/>
    <w:rsid w:val="00217FA9"/>
    <w:rsid w:val="002C72A9"/>
    <w:rsid w:val="002E4EF7"/>
    <w:rsid w:val="00337216"/>
    <w:rsid w:val="00351441"/>
    <w:rsid w:val="00354A7E"/>
    <w:rsid w:val="003727B2"/>
    <w:rsid w:val="0037368F"/>
    <w:rsid w:val="0039109E"/>
    <w:rsid w:val="003A554B"/>
    <w:rsid w:val="003A70E8"/>
    <w:rsid w:val="003E4B6A"/>
    <w:rsid w:val="003F32C4"/>
    <w:rsid w:val="004144BB"/>
    <w:rsid w:val="004664EA"/>
    <w:rsid w:val="004870CA"/>
    <w:rsid w:val="004B3CE3"/>
    <w:rsid w:val="004D4123"/>
    <w:rsid w:val="004E0D5E"/>
    <w:rsid w:val="004F024D"/>
    <w:rsid w:val="005375B9"/>
    <w:rsid w:val="005531E7"/>
    <w:rsid w:val="00593A8D"/>
    <w:rsid w:val="005A704C"/>
    <w:rsid w:val="005B4569"/>
    <w:rsid w:val="005B5440"/>
    <w:rsid w:val="005D3A34"/>
    <w:rsid w:val="005F11F8"/>
    <w:rsid w:val="00613B12"/>
    <w:rsid w:val="00620960"/>
    <w:rsid w:val="00685155"/>
    <w:rsid w:val="006C652B"/>
    <w:rsid w:val="007048C4"/>
    <w:rsid w:val="00720D80"/>
    <w:rsid w:val="00737440"/>
    <w:rsid w:val="007929C8"/>
    <w:rsid w:val="00794832"/>
    <w:rsid w:val="007D07DB"/>
    <w:rsid w:val="00850D2F"/>
    <w:rsid w:val="00857955"/>
    <w:rsid w:val="00862648"/>
    <w:rsid w:val="00894F00"/>
    <w:rsid w:val="008A21BF"/>
    <w:rsid w:val="008A69C5"/>
    <w:rsid w:val="008D38D6"/>
    <w:rsid w:val="008F55DF"/>
    <w:rsid w:val="00901CDE"/>
    <w:rsid w:val="00950671"/>
    <w:rsid w:val="00991535"/>
    <w:rsid w:val="009A0A10"/>
    <w:rsid w:val="009E3703"/>
    <w:rsid w:val="00A71F4A"/>
    <w:rsid w:val="00A91635"/>
    <w:rsid w:val="00A95BE9"/>
    <w:rsid w:val="00AE0498"/>
    <w:rsid w:val="00B46393"/>
    <w:rsid w:val="00BE7C0E"/>
    <w:rsid w:val="00BF6443"/>
    <w:rsid w:val="00C0631E"/>
    <w:rsid w:val="00C87892"/>
    <w:rsid w:val="00CA70E8"/>
    <w:rsid w:val="00CD160A"/>
    <w:rsid w:val="00CE492D"/>
    <w:rsid w:val="00D112A0"/>
    <w:rsid w:val="00D2135B"/>
    <w:rsid w:val="00D33852"/>
    <w:rsid w:val="00D464A0"/>
    <w:rsid w:val="00D53A73"/>
    <w:rsid w:val="00D843D4"/>
    <w:rsid w:val="00D92509"/>
    <w:rsid w:val="00DD280F"/>
    <w:rsid w:val="00E13D94"/>
    <w:rsid w:val="00E32B86"/>
    <w:rsid w:val="00EB0132"/>
    <w:rsid w:val="00EB1DF1"/>
    <w:rsid w:val="00EB25C6"/>
    <w:rsid w:val="00ED0C89"/>
    <w:rsid w:val="00ED3478"/>
    <w:rsid w:val="00EF42C0"/>
    <w:rsid w:val="00F527D3"/>
    <w:rsid w:val="00F708C1"/>
    <w:rsid w:val="00F85724"/>
    <w:rsid w:val="00F85F28"/>
    <w:rsid w:val="00F9637C"/>
    <w:rsid w:val="00FC5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BA0CF8C284E47C2BBEF8E2791CF668D">
    <w:name w:val="DBA0CF8C284E47C2BBEF8E2791CF668D"/>
    <w:qFormat/>
    <w:pPr>
      <w:widowControl w:val="0"/>
      <w:jc w:val="both"/>
    </w:pPr>
    <w:rPr>
      <w:kern w:val="2"/>
      <w:sz w:val="21"/>
      <w:szCs w:val="22"/>
    </w:rPr>
  </w:style>
  <w:style w:type="paragraph" w:customStyle="1" w:styleId="D8D73D08A2E144449CA413336FAF7327">
    <w:name w:val="D8D73D08A2E144449CA413336FAF732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EE460-31C7-44DD-81C6-7119CDC4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847</TotalTime>
  <Pages>24</Pages>
  <Words>3608</Words>
  <Characters>20571</Characters>
  <Application>Microsoft Office Word</Application>
  <DocSecurity>0</DocSecurity>
  <Lines>171</Lines>
  <Paragraphs>48</Paragraphs>
  <ScaleCrop>false</ScaleCrop>
  <Company>PCMI</Company>
  <LinksUpToDate>false</LinksUpToDate>
  <CharactersWithSpaces>24131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知夏</dc:creator>
  <cp:lastModifiedBy>知夏</cp:lastModifiedBy>
  <cp:revision>106</cp:revision>
  <cp:lastPrinted>2024-10-15T01:27:00Z</cp:lastPrinted>
  <dcterms:created xsi:type="dcterms:W3CDTF">2024-08-01T09:12:00Z</dcterms:created>
  <dcterms:modified xsi:type="dcterms:W3CDTF">2024-10-15T01:28:00Z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2052-12.1.0.18334</vt:lpwstr>
  </property>
  <property fmtid="{D5CDD505-2E9C-101B-9397-08002B2CF9AE}" pid="15" name="ICV">
    <vt:lpwstr>7C72108C44DC4632A5073F945CCD55DB_13</vt:lpwstr>
  </property>
</Properties>
</file>